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C510" w14:textId="77777777" w:rsidR="00092B6B" w:rsidRDefault="00092B6B" w:rsidP="00092B6B">
      <w:pPr>
        <w:snapToGrid w:val="0"/>
        <w:ind w:leftChars="-295" w:left="-708" w:rightChars="-319" w:right="-766"/>
        <w:jc w:val="center"/>
        <w:rPr>
          <w:rFonts w:ascii="標楷體" w:eastAsia="標楷體" w:hAnsi="標楷體"/>
          <w:b/>
          <w:sz w:val="36"/>
          <w:szCs w:val="36"/>
        </w:rPr>
      </w:pPr>
      <w:r w:rsidRPr="0029093D">
        <w:rPr>
          <w:rFonts w:ascii="標楷體" w:eastAsia="標楷體" w:hAnsi="標楷體" w:hint="eastAsia"/>
          <w:b/>
          <w:sz w:val="36"/>
          <w:szCs w:val="36"/>
        </w:rPr>
        <w:t>新竹市1</w:t>
      </w:r>
      <w:r>
        <w:rPr>
          <w:rFonts w:ascii="標楷體" w:eastAsia="標楷體" w:hAnsi="標楷體" w:hint="eastAsia"/>
          <w:b/>
          <w:sz w:val="36"/>
          <w:szCs w:val="36"/>
        </w:rPr>
        <w:t>1</w:t>
      </w:r>
      <w:r>
        <w:rPr>
          <w:rFonts w:ascii="標楷體" w:eastAsia="標楷體" w:hAnsi="標楷體"/>
          <w:b/>
          <w:sz w:val="36"/>
          <w:szCs w:val="36"/>
        </w:rPr>
        <w:t>1</w:t>
      </w:r>
      <w:r w:rsidRPr="0029093D">
        <w:rPr>
          <w:rFonts w:ascii="標楷體" w:eastAsia="標楷體" w:hAnsi="標楷體" w:hint="eastAsia"/>
          <w:b/>
          <w:sz w:val="36"/>
          <w:szCs w:val="36"/>
        </w:rPr>
        <w:t>學年度中輟生預防追蹤與復學輔導工作實施計畫-</w:t>
      </w:r>
    </w:p>
    <w:p w14:paraId="1BC0E915" w14:textId="77777777" w:rsidR="00092B6B" w:rsidRDefault="00092B6B" w:rsidP="00092B6B">
      <w:pPr>
        <w:snapToGrid w:val="0"/>
        <w:ind w:leftChars="-295" w:left="-708" w:rightChars="-319" w:right="-766"/>
        <w:jc w:val="center"/>
        <w:rPr>
          <w:rFonts w:ascii="新細明體" w:hAnsi="新細明體"/>
          <w:b/>
          <w:sz w:val="36"/>
          <w:szCs w:val="36"/>
        </w:rPr>
      </w:pPr>
      <w:r w:rsidRPr="0029093D">
        <w:rPr>
          <w:rFonts w:ascii="標楷體" w:eastAsia="標楷體" w:hAnsi="標楷體" w:hint="eastAsia"/>
          <w:b/>
          <w:sz w:val="36"/>
          <w:szCs w:val="36"/>
        </w:rPr>
        <w:t>中輟資源中心學校辦理</w:t>
      </w:r>
      <w:r w:rsidRPr="00940222">
        <w:rPr>
          <w:rFonts w:ascii="新細明體" w:hAnsi="新細明體" w:hint="eastAsia"/>
          <w:b/>
          <w:sz w:val="36"/>
          <w:szCs w:val="36"/>
        </w:rPr>
        <w:t>「</w:t>
      </w:r>
      <w:r>
        <w:rPr>
          <w:rFonts w:ascii="標楷體" w:eastAsia="標楷體" w:hAnsi="標楷體" w:hint="eastAsia"/>
          <w:b/>
          <w:sz w:val="28"/>
          <w:szCs w:val="28"/>
        </w:rPr>
        <w:t>工藝與在地文化在</w:t>
      </w:r>
      <w:r>
        <w:rPr>
          <w:rFonts w:ascii="標楷體" w:eastAsia="標楷體" w:hAnsi="標楷體" w:hint="eastAsia"/>
          <w:b/>
          <w:bCs/>
          <w:sz w:val="28"/>
          <w:szCs w:val="28"/>
        </w:rPr>
        <w:t>輔導實務之體驗與運用</w:t>
      </w:r>
      <w:r w:rsidRPr="00940222">
        <w:rPr>
          <w:rFonts w:ascii="新細明體" w:hAnsi="新細明體" w:hint="eastAsia"/>
          <w:b/>
          <w:sz w:val="36"/>
          <w:szCs w:val="36"/>
        </w:rPr>
        <w:t>」</w:t>
      </w:r>
    </w:p>
    <w:p w14:paraId="52BA7E2E" w14:textId="77777777" w:rsidR="00092B6B" w:rsidRDefault="00092B6B" w:rsidP="00092B6B">
      <w:pPr>
        <w:snapToGrid w:val="0"/>
        <w:ind w:leftChars="-295" w:left="-708" w:rightChars="-319" w:right="-766"/>
        <w:jc w:val="center"/>
        <w:rPr>
          <w:rFonts w:ascii="新細明體" w:hAnsi="新細明體"/>
          <w:b/>
          <w:sz w:val="36"/>
          <w:szCs w:val="36"/>
        </w:rPr>
      </w:pPr>
      <w:r>
        <w:rPr>
          <w:rFonts w:ascii="新細明體" w:hAnsi="新細明體" w:hint="eastAsia"/>
          <w:b/>
          <w:sz w:val="36"/>
          <w:szCs w:val="36"/>
        </w:rPr>
        <w:t xml:space="preserve"> </w:t>
      </w:r>
    </w:p>
    <w:p w14:paraId="5787835A" w14:textId="77777777" w:rsidR="00092B6B" w:rsidRPr="00A96FFC" w:rsidRDefault="00092B6B" w:rsidP="00092B6B">
      <w:pPr>
        <w:adjustRightInd w:val="0"/>
        <w:snapToGrid w:val="0"/>
        <w:spacing w:line="400" w:lineRule="exact"/>
        <w:ind w:leftChars="-295" w:left="-708" w:rightChars="-319" w:right="-766"/>
        <w:rPr>
          <w:rFonts w:ascii="標楷體" w:eastAsia="標楷體" w:hAnsi="標楷體"/>
          <w:b/>
          <w:sz w:val="28"/>
          <w:szCs w:val="28"/>
        </w:rPr>
      </w:pPr>
      <w:r w:rsidRPr="00A96FFC">
        <w:rPr>
          <w:rFonts w:ascii="標楷體" w:eastAsia="標楷體" w:hAnsi="標楷體" w:hint="eastAsia"/>
          <w:b/>
          <w:sz w:val="28"/>
          <w:szCs w:val="28"/>
        </w:rPr>
        <w:t>一、依據：</w:t>
      </w:r>
    </w:p>
    <w:p w14:paraId="5DE41A54" w14:textId="39ECC535" w:rsidR="00092B6B" w:rsidRPr="00AC361C" w:rsidRDefault="00092B6B" w:rsidP="0072625E">
      <w:pPr>
        <w:adjustRightInd w:val="0"/>
        <w:snapToGrid w:val="0"/>
        <w:spacing w:line="400" w:lineRule="exact"/>
        <w:ind w:leftChars="-295" w:left="709" w:rightChars="-319" w:right="-766" w:hangingChars="506" w:hanging="1417"/>
        <w:rPr>
          <w:rFonts w:ascii="標楷體" w:eastAsia="標楷體" w:hAnsi="標楷體"/>
          <w:sz w:val="28"/>
          <w:szCs w:val="28"/>
        </w:rPr>
      </w:pPr>
      <w:r w:rsidRPr="003C5A33">
        <w:rPr>
          <w:rFonts w:ascii="標楷體" w:eastAsia="標楷體" w:hAnsi="標楷體" w:hint="eastAsia"/>
          <w:color w:val="FF0000"/>
          <w:sz w:val="28"/>
          <w:szCs w:val="28"/>
        </w:rPr>
        <w:t xml:space="preserve">  </w:t>
      </w:r>
      <w:r w:rsidRPr="00CC0F64">
        <w:rPr>
          <w:rFonts w:ascii="標楷體" w:eastAsia="標楷體" w:hAnsi="標楷體" w:hint="eastAsia"/>
          <w:sz w:val="28"/>
          <w:szCs w:val="28"/>
        </w:rPr>
        <w:t xml:space="preserve">  （一）</w:t>
      </w:r>
      <w:r w:rsidRPr="00AC361C">
        <w:rPr>
          <w:rFonts w:ascii="標楷體" w:eastAsia="標楷體" w:hAnsi="標楷體" w:hint="eastAsia"/>
          <w:sz w:val="28"/>
          <w:szCs w:val="28"/>
        </w:rPr>
        <w:t>依據教育部國民及學前教育署中華民國109年6月2日</w:t>
      </w:r>
      <w:proofErr w:type="gramStart"/>
      <w:r w:rsidRPr="00AC361C">
        <w:rPr>
          <w:rFonts w:ascii="標楷體" w:eastAsia="標楷體" w:hAnsi="標楷體" w:hint="eastAsia"/>
          <w:sz w:val="28"/>
          <w:szCs w:val="28"/>
        </w:rPr>
        <w:t>臺教國署學字</w:t>
      </w:r>
      <w:proofErr w:type="gramEnd"/>
      <w:r w:rsidRPr="00AC361C">
        <w:rPr>
          <w:rFonts w:ascii="標楷體" w:eastAsia="標楷體" w:hAnsi="標楷體" w:hint="eastAsia"/>
          <w:sz w:val="28"/>
          <w:szCs w:val="28"/>
        </w:rPr>
        <w:t>第1090056632B號令修正「教育部國民及學前教育署補助辦理中輟生預防追蹤與復學輔導工作原則」辦理。</w:t>
      </w:r>
    </w:p>
    <w:p w14:paraId="12D2F71D" w14:textId="77777777" w:rsidR="00092B6B" w:rsidRDefault="00092B6B" w:rsidP="00092B6B">
      <w:pPr>
        <w:adjustRightInd w:val="0"/>
        <w:snapToGrid w:val="0"/>
        <w:spacing w:line="400" w:lineRule="exact"/>
        <w:ind w:leftChars="-295" w:left="709" w:rightChars="-319" w:right="-766" w:hangingChars="506" w:hanging="1417"/>
        <w:rPr>
          <w:rFonts w:ascii="標楷體" w:eastAsia="標楷體" w:hAnsi="標楷體"/>
          <w:sz w:val="28"/>
          <w:szCs w:val="28"/>
        </w:rPr>
      </w:pPr>
      <w:r>
        <w:rPr>
          <w:rFonts w:ascii="標楷體" w:eastAsia="標楷體" w:hAnsi="標楷體" w:hint="eastAsia"/>
          <w:sz w:val="28"/>
          <w:szCs w:val="28"/>
        </w:rPr>
        <w:t xml:space="preserve">    </w:t>
      </w:r>
      <w:r w:rsidRPr="00CC0F64">
        <w:rPr>
          <w:rFonts w:ascii="標楷體" w:eastAsia="標楷體" w:hAnsi="標楷體" w:hint="eastAsia"/>
          <w:sz w:val="28"/>
          <w:szCs w:val="28"/>
        </w:rPr>
        <w:t>（二）新竹市政府1</w:t>
      </w:r>
      <w:r>
        <w:rPr>
          <w:rFonts w:ascii="標楷體" w:eastAsia="標楷體" w:hAnsi="標楷體" w:hint="eastAsia"/>
          <w:sz w:val="28"/>
          <w:szCs w:val="28"/>
        </w:rPr>
        <w:t>1</w:t>
      </w:r>
      <w:r>
        <w:rPr>
          <w:rFonts w:ascii="標楷體" w:eastAsia="標楷體" w:hAnsi="標楷體"/>
          <w:sz w:val="28"/>
          <w:szCs w:val="28"/>
        </w:rPr>
        <w:t>1</w:t>
      </w:r>
      <w:r w:rsidRPr="00CC0F64">
        <w:rPr>
          <w:rFonts w:ascii="標楷體" w:eastAsia="標楷體" w:hAnsi="標楷體" w:hint="eastAsia"/>
          <w:sz w:val="28"/>
          <w:szCs w:val="28"/>
        </w:rPr>
        <w:t>年</w:t>
      </w:r>
      <w:r>
        <w:rPr>
          <w:rFonts w:ascii="標楷體" w:eastAsia="標楷體" w:hAnsi="標楷體" w:hint="eastAsia"/>
          <w:sz w:val="28"/>
          <w:szCs w:val="28"/>
        </w:rPr>
        <w:t>0</w:t>
      </w:r>
      <w:r>
        <w:rPr>
          <w:rFonts w:ascii="標楷體" w:eastAsia="標楷體" w:hAnsi="標楷體"/>
          <w:sz w:val="28"/>
          <w:szCs w:val="28"/>
        </w:rPr>
        <w:t>1</w:t>
      </w:r>
      <w:r w:rsidRPr="00CC0F64">
        <w:rPr>
          <w:rFonts w:ascii="標楷體" w:eastAsia="標楷體" w:hAnsi="標楷體" w:hint="eastAsia"/>
          <w:sz w:val="28"/>
          <w:szCs w:val="28"/>
        </w:rPr>
        <w:t>月</w:t>
      </w:r>
      <w:r>
        <w:rPr>
          <w:rFonts w:ascii="標楷體" w:eastAsia="標楷體" w:hAnsi="標楷體" w:hint="eastAsia"/>
          <w:sz w:val="28"/>
          <w:szCs w:val="28"/>
        </w:rPr>
        <w:t>17</w:t>
      </w:r>
      <w:r w:rsidRPr="00CC0F64">
        <w:rPr>
          <w:rFonts w:ascii="標楷體" w:eastAsia="標楷體" w:hAnsi="標楷體" w:hint="eastAsia"/>
          <w:sz w:val="28"/>
          <w:szCs w:val="28"/>
        </w:rPr>
        <w:t>日府教學字第</w:t>
      </w:r>
      <w:r w:rsidRPr="00940206">
        <w:rPr>
          <w:rFonts w:ascii="標楷體" w:eastAsia="標楷體" w:hAnsi="標楷體" w:hint="eastAsia"/>
          <w:color w:val="000000"/>
          <w:sz w:val="28"/>
        </w:rPr>
        <w:t>11</w:t>
      </w:r>
      <w:r>
        <w:rPr>
          <w:rFonts w:ascii="標楷體" w:eastAsia="標楷體" w:hAnsi="標楷體"/>
          <w:color w:val="000000"/>
          <w:sz w:val="28"/>
        </w:rPr>
        <w:t>1</w:t>
      </w:r>
      <w:r w:rsidRPr="00940206">
        <w:rPr>
          <w:rFonts w:ascii="標楷體" w:eastAsia="標楷體" w:hAnsi="標楷體" w:hint="eastAsia"/>
          <w:color w:val="000000"/>
          <w:sz w:val="28"/>
        </w:rPr>
        <w:t>00</w:t>
      </w:r>
      <w:r>
        <w:rPr>
          <w:rFonts w:ascii="標楷體" w:eastAsia="標楷體" w:hAnsi="標楷體"/>
          <w:color w:val="000000"/>
          <w:sz w:val="28"/>
        </w:rPr>
        <w:t>17049</w:t>
      </w:r>
      <w:r w:rsidRPr="00CC0F64">
        <w:rPr>
          <w:rFonts w:ascii="標楷體" w:eastAsia="標楷體" w:hAnsi="標楷體" w:hint="eastAsia"/>
          <w:sz w:val="28"/>
          <w:szCs w:val="28"/>
        </w:rPr>
        <w:t>號函</w:t>
      </w:r>
      <w:r>
        <w:rPr>
          <w:rFonts w:ascii="標楷體" w:eastAsia="標楷體" w:hAnsi="標楷體" w:hint="eastAsia"/>
          <w:sz w:val="28"/>
          <w:szCs w:val="28"/>
        </w:rPr>
        <w:t>辦理</w:t>
      </w:r>
      <w:r w:rsidRPr="00CC0F64">
        <w:rPr>
          <w:rFonts w:ascii="標楷體" w:eastAsia="標楷體" w:hAnsi="標楷體" w:hint="eastAsia"/>
          <w:sz w:val="28"/>
          <w:szCs w:val="28"/>
        </w:rPr>
        <w:t>。</w:t>
      </w:r>
    </w:p>
    <w:p w14:paraId="425ECAE8" w14:textId="77777777" w:rsidR="00092B6B" w:rsidRPr="00082B06" w:rsidRDefault="00092B6B" w:rsidP="00092B6B">
      <w:pPr>
        <w:adjustRightInd w:val="0"/>
        <w:snapToGrid w:val="0"/>
        <w:spacing w:line="400" w:lineRule="exact"/>
        <w:ind w:leftChars="-295" w:left="710" w:rightChars="-319" w:right="-766" w:hangingChars="506" w:hanging="1418"/>
        <w:rPr>
          <w:rFonts w:ascii="標楷體" w:eastAsia="標楷體" w:hAnsi="標楷體"/>
          <w:b/>
          <w:sz w:val="28"/>
          <w:szCs w:val="28"/>
        </w:rPr>
      </w:pPr>
      <w:r w:rsidRPr="00082B06">
        <w:rPr>
          <w:rFonts w:ascii="標楷體" w:eastAsia="標楷體" w:hAnsi="標楷體" w:hint="eastAsia"/>
          <w:b/>
          <w:sz w:val="28"/>
          <w:szCs w:val="28"/>
        </w:rPr>
        <w:t>二、目的：</w:t>
      </w:r>
    </w:p>
    <w:p w14:paraId="499B0909" w14:textId="77777777" w:rsidR="00092B6B" w:rsidRPr="000355E9" w:rsidRDefault="00092B6B" w:rsidP="00622006">
      <w:pPr>
        <w:snapToGrid w:val="0"/>
        <w:spacing w:line="400" w:lineRule="exact"/>
        <w:ind w:leftChars="5" w:left="558" w:rightChars="-319" w:right="-766" w:hanging="546"/>
        <w:rPr>
          <w:rFonts w:ascii="標楷體" w:eastAsia="標楷體" w:hAnsi="標楷體"/>
          <w:sz w:val="28"/>
          <w:szCs w:val="28"/>
        </w:rPr>
      </w:pPr>
      <w:r w:rsidRPr="001267FC">
        <w:rPr>
          <w:rFonts w:ascii="標楷體" w:eastAsia="標楷體" w:hAnsi="標楷體" w:hint="eastAsia"/>
          <w:sz w:val="28"/>
          <w:szCs w:val="28"/>
        </w:rPr>
        <w:t>(</w:t>
      </w:r>
      <w:proofErr w:type="gramStart"/>
      <w:r w:rsidRPr="001267FC">
        <w:rPr>
          <w:rFonts w:ascii="標楷體" w:eastAsia="標楷體" w:hAnsi="標楷體" w:hint="eastAsia"/>
          <w:sz w:val="28"/>
          <w:szCs w:val="28"/>
        </w:rPr>
        <w:t>一</w:t>
      </w:r>
      <w:proofErr w:type="gramEnd"/>
      <w:r w:rsidRPr="001267FC">
        <w:rPr>
          <w:rFonts w:ascii="標楷體" w:eastAsia="標楷體" w:hAnsi="標楷體" w:hint="eastAsia"/>
          <w:sz w:val="28"/>
          <w:szCs w:val="28"/>
        </w:rPr>
        <w:t>)</w:t>
      </w:r>
      <w:r w:rsidRPr="000355E9">
        <w:rPr>
          <w:rFonts w:ascii="標楷體" w:eastAsia="標楷體" w:hAnsi="標楷體" w:hint="eastAsia"/>
          <w:sz w:val="28"/>
          <w:szCs w:val="28"/>
        </w:rPr>
        <w:t>提升教師文化與生活科技知能，使教師可實際運用</w:t>
      </w:r>
      <w:proofErr w:type="gramStart"/>
      <w:r w:rsidRPr="000355E9">
        <w:rPr>
          <w:rFonts w:ascii="標楷體" w:eastAsia="標楷體" w:hAnsi="標楷體" w:hint="eastAsia"/>
          <w:sz w:val="28"/>
          <w:szCs w:val="28"/>
        </w:rPr>
        <w:t>在高關課</w:t>
      </w:r>
      <w:proofErr w:type="gramEnd"/>
      <w:r w:rsidRPr="000355E9">
        <w:rPr>
          <w:rFonts w:ascii="標楷體" w:eastAsia="標楷體" w:hAnsi="標楷體" w:hint="eastAsia"/>
          <w:sz w:val="28"/>
          <w:szCs w:val="28"/>
        </w:rPr>
        <w:t>程教學上，並帶領學生</w:t>
      </w:r>
      <w:r w:rsidRPr="000355E9">
        <w:rPr>
          <w:rFonts w:ascii="標楷體" w:eastAsia="標楷體" w:hAnsi="標楷體"/>
          <w:color w:val="000000"/>
          <w:sz w:val="28"/>
        </w:rPr>
        <w:t>對本土文化的了解與認同</w:t>
      </w:r>
      <w:r w:rsidRPr="000355E9">
        <w:rPr>
          <w:rFonts w:ascii="標楷體" w:eastAsia="標楷體" w:hAnsi="標楷體" w:hint="eastAsia"/>
          <w:sz w:val="28"/>
          <w:szCs w:val="28"/>
        </w:rPr>
        <w:t>。</w:t>
      </w:r>
    </w:p>
    <w:p w14:paraId="5BB6878B" w14:textId="282AD56B" w:rsidR="00092B6B" w:rsidRPr="000355E9" w:rsidRDefault="00092B6B" w:rsidP="00622006">
      <w:pPr>
        <w:snapToGrid w:val="0"/>
        <w:spacing w:line="400" w:lineRule="exact"/>
        <w:ind w:leftChars="5" w:left="558" w:rightChars="-319" w:right="-766" w:hanging="546"/>
        <w:rPr>
          <w:rFonts w:ascii="標楷體" w:eastAsia="標楷體" w:hAnsi="標楷體"/>
          <w:sz w:val="28"/>
          <w:szCs w:val="28"/>
        </w:rPr>
      </w:pPr>
      <w:r w:rsidRPr="000355E9">
        <w:rPr>
          <w:rFonts w:ascii="標楷體" w:eastAsia="標楷體" w:hAnsi="標楷體" w:hint="eastAsia"/>
          <w:sz w:val="28"/>
          <w:szCs w:val="28"/>
        </w:rPr>
        <w:t>(二)</w:t>
      </w:r>
      <w:r w:rsidRPr="000355E9">
        <w:rPr>
          <w:rFonts w:ascii="標楷體" w:eastAsia="標楷體" w:hAnsi="標楷體" w:hint="eastAsia"/>
          <w:color w:val="000000"/>
          <w:sz w:val="28"/>
          <w:szCs w:val="28"/>
        </w:rPr>
        <w:t>從時尚的角度切入，了解傳統工藝隨時代演進的歷程，引領師生感受文化的脈絡，體驗成為文化創作者</w:t>
      </w:r>
      <w:proofErr w:type="gramStart"/>
      <w:r w:rsidRPr="000355E9">
        <w:rPr>
          <w:rFonts w:ascii="標楷體" w:eastAsia="標楷體" w:hAnsi="標楷體" w:hint="eastAsia"/>
          <w:color w:val="000000"/>
          <w:sz w:val="28"/>
          <w:szCs w:val="28"/>
        </w:rPr>
        <w:t>與創客</w:t>
      </w:r>
      <w:r w:rsidR="00622006">
        <w:rPr>
          <w:rFonts w:ascii="標楷體" w:eastAsia="標楷體" w:hAnsi="標楷體" w:hint="eastAsia"/>
          <w:color w:val="000000"/>
          <w:sz w:val="28"/>
          <w:szCs w:val="28"/>
        </w:rPr>
        <w:t>的</w:t>
      </w:r>
      <w:proofErr w:type="gramEnd"/>
      <w:r w:rsidR="00622006">
        <w:rPr>
          <w:rFonts w:ascii="標楷體" w:eastAsia="標楷體" w:hAnsi="標楷體" w:hint="eastAsia"/>
          <w:color w:val="000000"/>
          <w:sz w:val="28"/>
          <w:szCs w:val="28"/>
        </w:rPr>
        <w:t>感受</w:t>
      </w:r>
      <w:r w:rsidRPr="000355E9">
        <w:rPr>
          <w:rFonts w:ascii="標楷體" w:eastAsia="標楷體" w:hAnsi="標楷體" w:hint="eastAsia"/>
          <w:sz w:val="28"/>
          <w:szCs w:val="28"/>
        </w:rPr>
        <w:t>。</w:t>
      </w:r>
    </w:p>
    <w:p w14:paraId="047AC135" w14:textId="77777777" w:rsidR="00092B6B" w:rsidRPr="000355E9" w:rsidRDefault="00092B6B" w:rsidP="00622006">
      <w:pPr>
        <w:snapToGrid w:val="0"/>
        <w:spacing w:line="400" w:lineRule="exact"/>
        <w:ind w:leftChars="5" w:left="558" w:rightChars="-319" w:right="-766" w:hanging="546"/>
        <w:rPr>
          <w:rFonts w:ascii="標楷體" w:eastAsia="標楷體" w:hAnsi="標楷體"/>
          <w:sz w:val="28"/>
          <w:szCs w:val="28"/>
        </w:rPr>
      </w:pPr>
      <w:r w:rsidRPr="000355E9">
        <w:rPr>
          <w:rFonts w:ascii="標楷體" w:eastAsia="標楷體" w:hAnsi="標楷體" w:hint="eastAsia"/>
          <w:sz w:val="28"/>
          <w:szCs w:val="28"/>
        </w:rPr>
        <w:t>(三)建立跨校性生活科技教育合作與交流機會，透過人力整合，協助高關懷學生創造高峰經驗。</w:t>
      </w:r>
    </w:p>
    <w:p w14:paraId="7452BC55" w14:textId="77777777" w:rsidR="00092B6B" w:rsidRPr="00082B06" w:rsidRDefault="00092B6B" w:rsidP="00092B6B">
      <w:pPr>
        <w:snapToGrid w:val="0"/>
        <w:spacing w:line="400" w:lineRule="exact"/>
        <w:ind w:leftChars="-295" w:left="-147" w:rightChars="-319" w:right="-766" w:hangingChars="200" w:hanging="561"/>
        <w:rPr>
          <w:rFonts w:ascii="標楷體" w:eastAsia="標楷體" w:hAnsi="標楷體"/>
          <w:b/>
          <w:sz w:val="28"/>
          <w:szCs w:val="28"/>
        </w:rPr>
      </w:pPr>
      <w:r w:rsidRPr="00082B06">
        <w:rPr>
          <w:rFonts w:ascii="標楷體" w:eastAsia="標楷體" w:hAnsi="標楷體" w:hint="eastAsia"/>
          <w:b/>
          <w:sz w:val="28"/>
          <w:szCs w:val="28"/>
        </w:rPr>
        <w:t>三、辦理單位：</w:t>
      </w:r>
    </w:p>
    <w:p w14:paraId="250FFDEB" w14:textId="56FE7F3E" w:rsidR="00092B6B" w:rsidRPr="00A96FFC"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（一）指導單位：教育部國民及學前教育署</w:t>
      </w:r>
      <w:r w:rsidR="00E42C39">
        <w:rPr>
          <w:rFonts w:ascii="標楷體" w:eastAsia="標楷體" w:hAnsi="標楷體" w:hint="eastAsia"/>
          <w:sz w:val="28"/>
          <w:szCs w:val="28"/>
        </w:rPr>
        <w:t>。</w:t>
      </w:r>
    </w:p>
    <w:p w14:paraId="718CEFB8" w14:textId="7C645C90" w:rsidR="00092B6B" w:rsidRPr="00A96FFC"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（二）主辦單位：新竹市政府</w:t>
      </w:r>
      <w:r w:rsidR="00E42C39">
        <w:rPr>
          <w:rFonts w:ascii="標楷體" w:eastAsia="標楷體" w:hAnsi="標楷體" w:hint="eastAsia"/>
          <w:sz w:val="28"/>
          <w:szCs w:val="28"/>
        </w:rPr>
        <w:t>。</w:t>
      </w:r>
    </w:p>
    <w:p w14:paraId="46D54D65" w14:textId="314007DC" w:rsidR="00092B6B"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（三）承辦學校：新竹市立</w:t>
      </w:r>
      <w:r>
        <w:rPr>
          <w:rFonts w:ascii="標楷體" w:eastAsia="標楷體" w:hAnsi="標楷體" w:hint="eastAsia"/>
          <w:sz w:val="28"/>
          <w:szCs w:val="28"/>
        </w:rPr>
        <w:t>光華</w:t>
      </w:r>
      <w:r w:rsidRPr="00A96FFC">
        <w:rPr>
          <w:rFonts w:ascii="標楷體" w:eastAsia="標楷體" w:hAnsi="標楷體" w:hint="eastAsia"/>
          <w:sz w:val="28"/>
          <w:szCs w:val="28"/>
        </w:rPr>
        <w:t>國民中學</w:t>
      </w:r>
      <w:r w:rsidR="00E42C39">
        <w:rPr>
          <w:rFonts w:ascii="標楷體" w:eastAsia="標楷體" w:hAnsi="標楷體" w:hint="eastAsia"/>
          <w:sz w:val="28"/>
          <w:szCs w:val="28"/>
        </w:rPr>
        <w:t>。</w:t>
      </w:r>
    </w:p>
    <w:p w14:paraId="0006F6BC" w14:textId="7EF84DC9" w:rsidR="00092B6B" w:rsidRPr="009D2C19" w:rsidRDefault="00092B6B" w:rsidP="00092B6B">
      <w:pPr>
        <w:snapToGrid w:val="0"/>
        <w:spacing w:line="400" w:lineRule="exact"/>
        <w:ind w:leftChars="-295" w:left="-708" w:rightChars="-319" w:right="-766"/>
        <w:rPr>
          <w:rFonts w:ascii="標楷體" w:eastAsia="標楷體" w:hAnsi="標楷體"/>
          <w:b/>
          <w:sz w:val="28"/>
          <w:szCs w:val="28"/>
        </w:rPr>
      </w:pPr>
      <w:r w:rsidRPr="009D2C19">
        <w:rPr>
          <w:rFonts w:ascii="標楷體" w:eastAsia="標楷體" w:hAnsi="標楷體" w:hint="eastAsia"/>
          <w:b/>
          <w:sz w:val="28"/>
          <w:szCs w:val="28"/>
        </w:rPr>
        <w:t>四、</w:t>
      </w:r>
      <w:r>
        <w:rPr>
          <w:rFonts w:ascii="標楷體" w:eastAsia="標楷體" w:hAnsi="標楷體" w:hint="eastAsia"/>
          <w:b/>
          <w:sz w:val="28"/>
          <w:szCs w:val="28"/>
        </w:rPr>
        <w:t>辦理日期：</w:t>
      </w:r>
      <w:r w:rsidRPr="00524B35">
        <w:rPr>
          <w:rFonts w:ascii="標楷體" w:eastAsia="標楷體" w:hAnsi="標楷體" w:hint="eastAsia"/>
          <w:sz w:val="28"/>
          <w:szCs w:val="28"/>
        </w:rPr>
        <w:t>11</w:t>
      </w:r>
      <w:r>
        <w:rPr>
          <w:rFonts w:ascii="標楷體" w:eastAsia="標楷體" w:hAnsi="標楷體"/>
          <w:sz w:val="28"/>
          <w:szCs w:val="28"/>
        </w:rPr>
        <w:t>2</w:t>
      </w:r>
      <w:r w:rsidRPr="00524B35">
        <w:rPr>
          <w:rFonts w:ascii="標楷體" w:eastAsia="標楷體" w:hAnsi="標楷體" w:hint="eastAsia"/>
          <w:sz w:val="28"/>
          <w:szCs w:val="28"/>
        </w:rPr>
        <w:t>年</w:t>
      </w:r>
      <w:r>
        <w:rPr>
          <w:rFonts w:ascii="標楷體" w:eastAsia="標楷體" w:hAnsi="標楷體" w:hint="eastAsia"/>
          <w:sz w:val="28"/>
          <w:szCs w:val="28"/>
        </w:rPr>
        <w:t>03</w:t>
      </w:r>
      <w:r w:rsidRPr="00524B35">
        <w:rPr>
          <w:rFonts w:ascii="標楷體" w:eastAsia="標楷體" w:hAnsi="標楷體" w:hint="eastAsia"/>
          <w:sz w:val="28"/>
          <w:szCs w:val="28"/>
        </w:rPr>
        <w:t>月</w:t>
      </w:r>
      <w:r>
        <w:rPr>
          <w:rFonts w:ascii="標楷體" w:eastAsia="標楷體" w:hAnsi="標楷體" w:hint="eastAsia"/>
          <w:sz w:val="28"/>
          <w:szCs w:val="28"/>
        </w:rPr>
        <w:t>2</w:t>
      </w:r>
      <w:r>
        <w:rPr>
          <w:rFonts w:ascii="標楷體" w:eastAsia="標楷體" w:hAnsi="標楷體"/>
          <w:sz w:val="28"/>
          <w:szCs w:val="28"/>
        </w:rPr>
        <w:t>9</w:t>
      </w:r>
      <w:r>
        <w:rPr>
          <w:rFonts w:ascii="標楷體" w:eastAsia="標楷體" w:hAnsi="標楷體" w:hint="eastAsia"/>
          <w:sz w:val="28"/>
          <w:szCs w:val="28"/>
        </w:rPr>
        <w:t>日(三)</w:t>
      </w:r>
      <w:r w:rsidRPr="00524B35">
        <w:rPr>
          <w:rFonts w:ascii="標楷體" w:eastAsia="標楷體" w:hAnsi="標楷體" w:hint="eastAsia"/>
          <w:sz w:val="28"/>
          <w:szCs w:val="28"/>
        </w:rPr>
        <w:t>0</w:t>
      </w:r>
      <w:r>
        <w:rPr>
          <w:rFonts w:ascii="標楷體" w:eastAsia="標楷體" w:hAnsi="標楷體"/>
          <w:sz w:val="28"/>
          <w:szCs w:val="28"/>
        </w:rPr>
        <w:t>8</w:t>
      </w:r>
      <w:r w:rsidRPr="00524B35">
        <w:rPr>
          <w:rFonts w:ascii="標楷體" w:eastAsia="標楷體" w:hAnsi="標楷體" w:hint="eastAsia"/>
          <w:sz w:val="28"/>
          <w:szCs w:val="28"/>
        </w:rPr>
        <w:t>：</w:t>
      </w:r>
      <w:r>
        <w:rPr>
          <w:rFonts w:ascii="標楷體" w:eastAsia="標楷體" w:hAnsi="標楷體" w:hint="eastAsia"/>
          <w:sz w:val="28"/>
          <w:szCs w:val="28"/>
        </w:rPr>
        <w:t>00</w:t>
      </w:r>
      <w:r w:rsidRPr="00524B35">
        <w:rPr>
          <w:rFonts w:ascii="標楷體" w:eastAsia="標楷體" w:hAnsi="標楷體" w:hint="eastAsia"/>
          <w:sz w:val="28"/>
          <w:szCs w:val="28"/>
        </w:rPr>
        <w:t>-1</w:t>
      </w:r>
      <w:r>
        <w:rPr>
          <w:rFonts w:ascii="標楷體" w:eastAsia="標楷體" w:hAnsi="標楷體" w:hint="eastAsia"/>
          <w:sz w:val="28"/>
          <w:szCs w:val="28"/>
        </w:rPr>
        <w:t>6</w:t>
      </w:r>
      <w:r w:rsidRPr="00524B35">
        <w:rPr>
          <w:rFonts w:ascii="標楷體" w:eastAsia="標楷體" w:hAnsi="標楷體" w:hint="eastAsia"/>
          <w:sz w:val="28"/>
          <w:szCs w:val="28"/>
        </w:rPr>
        <w:t>：00</w:t>
      </w:r>
      <w:r w:rsidR="00E42C39">
        <w:rPr>
          <w:rFonts w:ascii="標楷體" w:eastAsia="標楷體" w:hAnsi="標楷體" w:hint="eastAsia"/>
          <w:sz w:val="28"/>
          <w:szCs w:val="28"/>
        </w:rPr>
        <w:t>。</w:t>
      </w:r>
    </w:p>
    <w:p w14:paraId="26343203" w14:textId="007A4D08" w:rsidR="00092B6B" w:rsidRPr="003D2589" w:rsidRDefault="00092B6B" w:rsidP="00092B6B">
      <w:pPr>
        <w:snapToGrid w:val="0"/>
        <w:spacing w:line="400" w:lineRule="exact"/>
        <w:ind w:leftChars="-295" w:left="1254" w:rightChars="-319" w:right="-766" w:hangingChars="700" w:hanging="1962"/>
        <w:rPr>
          <w:rFonts w:ascii="標楷體" w:eastAsia="標楷體" w:hAnsi="標楷體"/>
          <w:sz w:val="28"/>
          <w:szCs w:val="28"/>
        </w:rPr>
      </w:pPr>
      <w:r>
        <w:rPr>
          <w:rFonts w:ascii="標楷體" w:eastAsia="標楷體" w:hAnsi="標楷體" w:hint="eastAsia"/>
          <w:b/>
          <w:sz w:val="28"/>
          <w:szCs w:val="28"/>
        </w:rPr>
        <w:t>五</w:t>
      </w:r>
      <w:r w:rsidRPr="00082B06">
        <w:rPr>
          <w:rFonts w:ascii="標楷體" w:eastAsia="標楷體" w:hAnsi="標楷體" w:hint="eastAsia"/>
          <w:b/>
          <w:sz w:val="28"/>
          <w:szCs w:val="28"/>
        </w:rPr>
        <w:t>、</w:t>
      </w:r>
      <w:r>
        <w:rPr>
          <w:rFonts w:ascii="標楷體" w:eastAsia="標楷體" w:hAnsi="標楷體" w:hint="eastAsia"/>
          <w:b/>
          <w:sz w:val="28"/>
          <w:szCs w:val="28"/>
        </w:rPr>
        <w:t>辦理地點：苗栗</w:t>
      </w:r>
      <w:proofErr w:type="gramStart"/>
      <w:r>
        <w:rPr>
          <w:rFonts w:ascii="標楷體" w:eastAsia="標楷體" w:hAnsi="標楷體" w:hint="eastAsia"/>
          <w:b/>
          <w:sz w:val="28"/>
          <w:szCs w:val="28"/>
        </w:rPr>
        <w:t>恭維敘步道</w:t>
      </w:r>
      <w:proofErr w:type="gramEnd"/>
      <w:r>
        <w:rPr>
          <w:rFonts w:ascii="標楷體" w:eastAsia="標楷體" w:hAnsi="標楷體" w:hint="eastAsia"/>
          <w:b/>
          <w:sz w:val="28"/>
          <w:szCs w:val="28"/>
        </w:rPr>
        <w:t>、苗栗工藝產業園區</w:t>
      </w:r>
      <w:r w:rsidR="00E42C39">
        <w:rPr>
          <w:rFonts w:ascii="標楷體" w:eastAsia="標楷體" w:hAnsi="標楷體" w:hint="eastAsia"/>
          <w:sz w:val="28"/>
          <w:szCs w:val="28"/>
        </w:rPr>
        <w:t>。</w:t>
      </w:r>
    </w:p>
    <w:p w14:paraId="3B6F5AE8" w14:textId="77777777" w:rsidR="00092B6B" w:rsidRDefault="00092B6B" w:rsidP="00092B6B">
      <w:pPr>
        <w:snapToGrid w:val="0"/>
        <w:spacing w:line="400" w:lineRule="exact"/>
        <w:ind w:leftChars="-295" w:left="-708" w:rightChars="-319" w:right="-766"/>
        <w:rPr>
          <w:rFonts w:ascii="標楷體" w:eastAsia="標楷體" w:hAnsi="標楷體"/>
          <w:sz w:val="28"/>
          <w:szCs w:val="28"/>
        </w:rPr>
      </w:pPr>
      <w:r w:rsidRPr="00A96FFC">
        <w:rPr>
          <w:rFonts w:ascii="標楷體" w:eastAsia="標楷體" w:hAnsi="標楷體" w:hint="eastAsia"/>
          <w:b/>
          <w:sz w:val="28"/>
          <w:szCs w:val="28"/>
        </w:rPr>
        <w:t>六、參加人員：</w:t>
      </w:r>
    </w:p>
    <w:p w14:paraId="61A2CCC0" w14:textId="70499FE9" w:rsidR="00E42C39" w:rsidRDefault="00092B6B" w:rsidP="00622006">
      <w:pPr>
        <w:snapToGrid w:val="0"/>
        <w:spacing w:line="400" w:lineRule="exact"/>
        <w:ind w:rightChars="-319" w:right="-766"/>
        <w:rPr>
          <w:rFonts w:ascii="標楷體" w:eastAsia="標楷體" w:hAnsi="標楷體"/>
          <w:sz w:val="28"/>
          <w:szCs w:val="28"/>
        </w:rPr>
      </w:pPr>
      <w:r w:rsidRPr="001267FC">
        <w:rPr>
          <w:rFonts w:ascii="標楷體" w:eastAsia="標楷體" w:hAnsi="標楷體" w:hint="eastAsia"/>
          <w:sz w:val="28"/>
          <w:szCs w:val="28"/>
        </w:rPr>
        <w:t>(一)</w:t>
      </w:r>
      <w:r w:rsidR="00E42C39" w:rsidRPr="00E42C39">
        <w:rPr>
          <w:rFonts w:ascii="標楷體" w:eastAsia="標楷體" w:hAnsi="標楷體" w:hint="eastAsia"/>
          <w:sz w:val="28"/>
          <w:szCs w:val="28"/>
        </w:rPr>
        <w:t>本市國中小中輟業務或高關懷班業務承辦人。</w:t>
      </w:r>
    </w:p>
    <w:p w14:paraId="13E51919" w14:textId="4E30B5C1" w:rsidR="00092B6B" w:rsidRPr="001267FC" w:rsidRDefault="00092B6B" w:rsidP="00622006">
      <w:pPr>
        <w:snapToGrid w:val="0"/>
        <w:spacing w:line="400" w:lineRule="exact"/>
        <w:ind w:rightChars="-319" w:right="-766"/>
        <w:rPr>
          <w:rFonts w:ascii="標楷體" w:eastAsia="標楷體" w:hAnsi="標楷體"/>
          <w:sz w:val="28"/>
          <w:szCs w:val="28"/>
        </w:rPr>
      </w:pPr>
      <w:r w:rsidRPr="001267FC">
        <w:rPr>
          <w:rFonts w:ascii="標楷體" w:eastAsia="標楷體" w:hAnsi="標楷體" w:hint="eastAsia"/>
          <w:sz w:val="28"/>
          <w:szCs w:val="28"/>
        </w:rPr>
        <w:t>(二)</w:t>
      </w:r>
      <w:r w:rsidR="00D95C56" w:rsidRPr="00D95C56">
        <w:rPr>
          <w:rFonts w:hint="eastAsia"/>
        </w:rPr>
        <w:t xml:space="preserve"> </w:t>
      </w:r>
      <w:r w:rsidR="00D95C56" w:rsidRPr="00D95C56">
        <w:rPr>
          <w:rFonts w:ascii="標楷體" w:eastAsia="標楷體" w:hAnsi="標楷體" w:hint="eastAsia"/>
          <w:sz w:val="28"/>
          <w:szCs w:val="28"/>
        </w:rPr>
        <w:t>服務中輟或就學適應困難學生之輔導教師或專業輔導人員(心理師或社工師)。</w:t>
      </w:r>
    </w:p>
    <w:p w14:paraId="57009A83" w14:textId="0824AA95" w:rsidR="00092B6B" w:rsidRPr="001267FC" w:rsidRDefault="00092B6B" w:rsidP="00622006">
      <w:pPr>
        <w:snapToGrid w:val="0"/>
        <w:spacing w:line="400" w:lineRule="exact"/>
        <w:ind w:rightChars="-319" w:right="-766"/>
        <w:rPr>
          <w:rFonts w:ascii="標楷體" w:eastAsia="標楷體" w:hAnsi="標楷體"/>
          <w:sz w:val="28"/>
          <w:szCs w:val="28"/>
        </w:rPr>
      </w:pPr>
      <w:r w:rsidRPr="001267FC">
        <w:rPr>
          <w:rFonts w:ascii="標楷體" w:eastAsia="標楷體" w:hAnsi="標楷體"/>
          <w:sz w:val="28"/>
          <w:szCs w:val="28"/>
        </w:rPr>
        <w:t>(三)</w:t>
      </w:r>
      <w:r w:rsidRPr="001267FC">
        <w:rPr>
          <w:rFonts w:ascii="標楷體" w:eastAsia="標楷體" w:hAnsi="標楷體" w:hint="eastAsia"/>
          <w:sz w:val="28"/>
          <w:szCs w:val="28"/>
        </w:rPr>
        <w:t>各</w:t>
      </w:r>
      <w:r w:rsidR="00F32AAC">
        <w:rPr>
          <w:rFonts w:ascii="標楷體" w:eastAsia="標楷體" w:hAnsi="標楷體" w:hint="eastAsia"/>
          <w:sz w:val="28"/>
          <w:szCs w:val="28"/>
        </w:rPr>
        <w:t>校</w:t>
      </w:r>
      <w:r w:rsidRPr="001267FC">
        <w:rPr>
          <w:rFonts w:ascii="標楷體" w:eastAsia="標楷體" w:hAnsi="標楷體" w:hint="eastAsia"/>
          <w:sz w:val="28"/>
          <w:szCs w:val="28"/>
        </w:rPr>
        <w:t>至多2人，共25人(以報名順序錄取，額滿為止)。</w:t>
      </w:r>
    </w:p>
    <w:p w14:paraId="4D3489E7" w14:textId="77777777" w:rsidR="00092B6B" w:rsidRPr="00082B06" w:rsidRDefault="00092B6B" w:rsidP="00092B6B">
      <w:pPr>
        <w:snapToGrid w:val="0"/>
        <w:spacing w:line="400" w:lineRule="exact"/>
        <w:ind w:leftChars="-295" w:left="-147" w:rightChars="-319" w:right="-766" w:hangingChars="200" w:hanging="561"/>
        <w:rPr>
          <w:rFonts w:ascii="標楷體" w:eastAsia="標楷體" w:hAnsi="標楷體"/>
          <w:b/>
          <w:sz w:val="28"/>
          <w:szCs w:val="28"/>
        </w:rPr>
      </w:pPr>
      <w:r>
        <w:rPr>
          <w:rFonts w:ascii="標楷體" w:eastAsia="標楷體" w:hAnsi="標楷體" w:hint="eastAsia"/>
          <w:b/>
          <w:sz w:val="28"/>
          <w:szCs w:val="28"/>
        </w:rPr>
        <w:t>七</w:t>
      </w:r>
      <w:r w:rsidRPr="00082B06">
        <w:rPr>
          <w:rFonts w:ascii="標楷體" w:eastAsia="標楷體" w:hAnsi="標楷體" w:hint="eastAsia"/>
          <w:b/>
          <w:sz w:val="28"/>
          <w:szCs w:val="28"/>
        </w:rPr>
        <w:t>、辦理方式：</w:t>
      </w:r>
    </w:p>
    <w:p w14:paraId="739B357C" w14:textId="77777777" w:rsidR="00092B6B" w:rsidRPr="001A0EF2"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（一）</w:t>
      </w:r>
      <w:r>
        <w:rPr>
          <w:rFonts w:ascii="標楷體" w:eastAsia="標楷體" w:hAnsi="標楷體" w:hint="eastAsia"/>
          <w:sz w:val="28"/>
          <w:szCs w:val="28"/>
        </w:rPr>
        <w:t>苗栗產業發展研究人員專業解說。</w:t>
      </w:r>
    </w:p>
    <w:p w14:paraId="245FDCB2" w14:textId="77777777" w:rsidR="00092B6B" w:rsidRPr="00A96FFC" w:rsidRDefault="00092B6B" w:rsidP="00622006">
      <w:pPr>
        <w:snapToGrid w:val="0"/>
        <w:spacing w:line="400" w:lineRule="exact"/>
        <w:ind w:leftChars="-195" w:left="302" w:rightChars="-319" w:right="-766" w:hangingChars="275" w:hanging="770"/>
        <w:rPr>
          <w:rFonts w:ascii="標楷體" w:eastAsia="標楷體" w:hAnsi="標楷體"/>
          <w:color w:val="000000"/>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w:t>
      </w:r>
      <w:r>
        <w:rPr>
          <w:rFonts w:ascii="標楷體" w:eastAsia="標楷體" w:hAnsi="標楷體" w:hint="eastAsia"/>
          <w:sz w:val="28"/>
          <w:szCs w:val="28"/>
        </w:rPr>
        <w:t>二）恭維敘隧道導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與踏查。</w:t>
      </w:r>
      <w:r w:rsidRPr="00A96FFC">
        <w:rPr>
          <w:rFonts w:ascii="標楷體" w:eastAsia="標楷體" w:hAnsi="標楷體" w:hint="eastAsia"/>
          <w:color w:val="000000"/>
          <w:sz w:val="28"/>
          <w:szCs w:val="28"/>
        </w:rPr>
        <w:t xml:space="preserve"> </w:t>
      </w:r>
    </w:p>
    <w:p w14:paraId="0CA25BE1" w14:textId="77777777" w:rsidR="00092B6B"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w:t>
      </w:r>
      <w:r>
        <w:rPr>
          <w:rFonts w:ascii="標楷體" w:eastAsia="標楷體" w:hAnsi="標楷體" w:hint="eastAsia"/>
          <w:sz w:val="28"/>
          <w:szCs w:val="28"/>
        </w:rPr>
        <w:t>三）產業文化園區認識工藝產業變遷。</w:t>
      </w:r>
    </w:p>
    <w:p w14:paraId="4BAB7797" w14:textId="77777777" w:rsidR="00092B6B" w:rsidRPr="00A96FFC" w:rsidRDefault="00092B6B" w:rsidP="00622006">
      <w:pPr>
        <w:snapToGrid w:val="0"/>
        <w:spacing w:line="400" w:lineRule="exact"/>
        <w:ind w:leftChars="-195" w:left="302" w:rightChars="-319" w:right="-766" w:hangingChars="275" w:hanging="770"/>
        <w:rPr>
          <w:rFonts w:ascii="標楷體" w:eastAsia="標楷體" w:hAnsi="標楷體"/>
          <w:sz w:val="28"/>
          <w:szCs w:val="28"/>
        </w:rPr>
      </w:pPr>
      <w:r>
        <w:rPr>
          <w:rFonts w:ascii="標楷體" w:eastAsia="標楷體" w:hAnsi="標楷體" w:hint="eastAsia"/>
          <w:sz w:val="28"/>
          <w:szCs w:val="28"/>
        </w:rPr>
        <w:t xml:space="preserve">   (四)</w:t>
      </w:r>
      <w:r>
        <w:rPr>
          <w:rFonts w:ascii="標楷體" w:eastAsia="標楷體" w:hAnsi="標楷體"/>
          <w:sz w:val="28"/>
          <w:szCs w:val="28"/>
        </w:rPr>
        <w:t xml:space="preserve"> </w:t>
      </w:r>
      <w:r>
        <w:rPr>
          <w:rFonts w:ascii="標楷體" w:eastAsia="標楷體" w:hAnsi="標楷體" w:hint="eastAsia"/>
          <w:sz w:val="28"/>
          <w:szCs w:val="28"/>
        </w:rPr>
        <w:t>金工課程實做體驗。</w:t>
      </w:r>
    </w:p>
    <w:p w14:paraId="0C17C62F" w14:textId="5528A471" w:rsidR="00092B6B" w:rsidRPr="006A29D6" w:rsidRDefault="00092B6B" w:rsidP="00092B6B">
      <w:pPr>
        <w:autoSpaceDE w:val="0"/>
        <w:autoSpaceDN w:val="0"/>
        <w:snapToGrid w:val="0"/>
        <w:spacing w:line="400" w:lineRule="exact"/>
        <w:ind w:leftChars="-295" w:left="-708" w:rightChars="-319" w:right="-766"/>
        <w:rPr>
          <w:rFonts w:ascii="標楷體" w:eastAsia="標楷體" w:hAnsi="標楷體"/>
          <w:b/>
          <w:sz w:val="28"/>
          <w:szCs w:val="28"/>
        </w:rPr>
      </w:pPr>
      <w:r>
        <w:rPr>
          <w:rFonts w:ascii="標楷體" w:eastAsia="標楷體" w:hAnsi="標楷體" w:hint="eastAsia"/>
          <w:b/>
          <w:sz w:val="28"/>
          <w:szCs w:val="28"/>
        </w:rPr>
        <w:t>八</w:t>
      </w:r>
      <w:r w:rsidRPr="00093EB8">
        <w:rPr>
          <w:rFonts w:ascii="標楷體" w:eastAsia="標楷體" w:hAnsi="標楷體" w:hint="eastAsia"/>
          <w:b/>
          <w:sz w:val="28"/>
          <w:szCs w:val="28"/>
        </w:rPr>
        <w:t>、報名時間：</w:t>
      </w:r>
      <w:r>
        <w:rPr>
          <w:rFonts w:ascii="標楷體" w:eastAsia="標楷體" w:hAnsi="標楷體" w:hint="eastAsia"/>
          <w:sz w:val="28"/>
          <w:szCs w:val="28"/>
        </w:rPr>
        <w:t>於11</w:t>
      </w:r>
      <w:r>
        <w:rPr>
          <w:rFonts w:ascii="標楷體" w:eastAsia="標楷體" w:hAnsi="標楷體"/>
          <w:sz w:val="28"/>
          <w:szCs w:val="28"/>
        </w:rPr>
        <w:t>2</w:t>
      </w:r>
      <w:r>
        <w:rPr>
          <w:rFonts w:ascii="標楷體" w:eastAsia="標楷體" w:hAnsi="標楷體" w:hint="eastAsia"/>
          <w:sz w:val="28"/>
          <w:szCs w:val="28"/>
        </w:rPr>
        <w:t>年3月1日起至11</w:t>
      </w:r>
      <w:r>
        <w:rPr>
          <w:rFonts w:ascii="標楷體" w:eastAsia="標楷體" w:hAnsi="標楷體"/>
          <w:sz w:val="28"/>
          <w:szCs w:val="28"/>
        </w:rPr>
        <w:t>2</w:t>
      </w:r>
      <w:r w:rsidRPr="00A96FFC">
        <w:rPr>
          <w:rFonts w:ascii="標楷體" w:eastAsia="標楷體" w:hAnsi="標楷體" w:hint="eastAsia"/>
          <w:sz w:val="28"/>
          <w:szCs w:val="28"/>
        </w:rPr>
        <w:t>年</w:t>
      </w:r>
      <w:r>
        <w:rPr>
          <w:rFonts w:ascii="標楷體" w:eastAsia="標楷體" w:hAnsi="標楷體" w:hint="eastAsia"/>
          <w:sz w:val="28"/>
          <w:szCs w:val="28"/>
        </w:rPr>
        <w:t>0</w:t>
      </w:r>
      <w:r>
        <w:rPr>
          <w:rFonts w:ascii="標楷體" w:eastAsia="標楷體" w:hAnsi="標楷體"/>
          <w:sz w:val="28"/>
          <w:szCs w:val="28"/>
        </w:rPr>
        <w:t>3</w:t>
      </w:r>
      <w:r w:rsidRPr="00A96FFC">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2</w:t>
      </w:r>
      <w:r w:rsidRPr="00A96FFC">
        <w:rPr>
          <w:rFonts w:ascii="標楷體" w:eastAsia="標楷體" w:hAnsi="標楷體" w:hint="eastAsia"/>
          <w:color w:val="000000"/>
          <w:sz w:val="28"/>
          <w:szCs w:val="28"/>
        </w:rPr>
        <w:t>日</w:t>
      </w:r>
      <w:r>
        <w:rPr>
          <w:rFonts w:ascii="標楷體" w:eastAsia="標楷體" w:hAnsi="標楷體" w:hint="eastAsia"/>
          <w:color w:val="000000"/>
          <w:sz w:val="28"/>
          <w:szCs w:val="28"/>
        </w:rPr>
        <w:t>為</w:t>
      </w:r>
      <w:r w:rsidRPr="00A96FFC">
        <w:rPr>
          <w:rFonts w:ascii="標楷體" w:eastAsia="標楷體" w:hAnsi="標楷體" w:hint="eastAsia"/>
          <w:color w:val="000000"/>
          <w:sz w:val="28"/>
          <w:szCs w:val="28"/>
        </w:rPr>
        <w:t>止</w:t>
      </w:r>
      <w:r w:rsidR="00E42C39">
        <w:rPr>
          <w:rFonts w:ascii="標楷體" w:eastAsia="標楷體" w:hAnsi="標楷體" w:hint="eastAsia"/>
          <w:color w:val="000000"/>
          <w:sz w:val="28"/>
          <w:szCs w:val="28"/>
        </w:rPr>
        <w:t>。</w:t>
      </w:r>
    </w:p>
    <w:p w14:paraId="4B6572E6" w14:textId="77777777" w:rsidR="0072625E" w:rsidRDefault="00092B6B" w:rsidP="00092B6B">
      <w:pPr>
        <w:autoSpaceDE w:val="0"/>
        <w:autoSpaceDN w:val="0"/>
        <w:snapToGrid w:val="0"/>
        <w:spacing w:line="400" w:lineRule="exact"/>
        <w:ind w:leftChars="-295" w:left="1254" w:rightChars="-319" w:right="-766" w:hangingChars="700" w:hanging="1962"/>
        <w:rPr>
          <w:rFonts w:ascii="標楷體" w:eastAsia="標楷體" w:hAnsi="標楷體"/>
          <w:b/>
          <w:sz w:val="28"/>
          <w:szCs w:val="28"/>
        </w:rPr>
      </w:pPr>
      <w:r>
        <w:rPr>
          <w:rFonts w:ascii="標楷體" w:eastAsia="標楷體" w:hAnsi="標楷體" w:hint="eastAsia"/>
          <w:b/>
          <w:sz w:val="28"/>
          <w:szCs w:val="28"/>
        </w:rPr>
        <w:t>九</w:t>
      </w:r>
      <w:r w:rsidRPr="00093EB8">
        <w:rPr>
          <w:rFonts w:ascii="標楷體" w:eastAsia="標楷體" w:hAnsi="標楷體" w:hint="eastAsia"/>
          <w:b/>
          <w:sz w:val="28"/>
          <w:szCs w:val="28"/>
        </w:rPr>
        <w:t>、報名方式：</w:t>
      </w:r>
    </w:p>
    <w:p w14:paraId="79207B7E" w14:textId="77777777" w:rsidR="0072625E" w:rsidRDefault="0072625E" w:rsidP="00092B6B">
      <w:pPr>
        <w:autoSpaceDE w:val="0"/>
        <w:autoSpaceDN w:val="0"/>
        <w:snapToGrid w:val="0"/>
        <w:spacing w:line="400" w:lineRule="exact"/>
        <w:ind w:leftChars="-295" w:left="1252" w:rightChars="-319" w:right="-766" w:hangingChars="700" w:hanging="19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)請上新竹市教師研習護照報名，以利研習時數核發。</w:t>
      </w:r>
    </w:p>
    <w:p w14:paraId="071AA2E3" w14:textId="26B9A36A" w:rsidR="00092B6B" w:rsidRPr="00A96FFC" w:rsidRDefault="0072625E" w:rsidP="00092B6B">
      <w:pPr>
        <w:autoSpaceDE w:val="0"/>
        <w:autoSpaceDN w:val="0"/>
        <w:snapToGrid w:val="0"/>
        <w:spacing w:line="400" w:lineRule="exact"/>
        <w:ind w:leftChars="-295" w:left="1252" w:rightChars="-319" w:right="-766" w:hangingChars="700" w:hanging="1960"/>
        <w:rPr>
          <w:rFonts w:ascii="標楷體" w:eastAsia="標楷體" w:hAnsi="標楷體"/>
          <w:sz w:val="28"/>
          <w:szCs w:val="28"/>
        </w:rPr>
      </w:pPr>
      <w:r>
        <w:rPr>
          <w:rFonts w:ascii="標楷體" w:eastAsia="標楷體" w:hAnsi="標楷體" w:hint="eastAsia"/>
          <w:sz w:val="28"/>
          <w:szCs w:val="28"/>
        </w:rPr>
        <w:t>(二)</w:t>
      </w:r>
      <w:bookmarkStart w:id="0" w:name="_GoBack"/>
      <w:r w:rsidR="00092B6B" w:rsidRPr="00A96FFC">
        <w:rPr>
          <w:rFonts w:ascii="標楷體" w:eastAsia="標楷體" w:hAnsi="標楷體" w:hint="eastAsia"/>
          <w:sz w:val="28"/>
          <w:szCs w:val="28"/>
        </w:rPr>
        <w:t>請</w:t>
      </w:r>
      <w:r>
        <w:rPr>
          <w:rFonts w:ascii="標楷體" w:eastAsia="標楷體" w:hAnsi="標楷體" w:hint="eastAsia"/>
          <w:sz w:val="28"/>
          <w:szCs w:val="28"/>
        </w:rPr>
        <w:t>另</w:t>
      </w:r>
      <w:r w:rsidR="00092B6B" w:rsidRPr="00A96FFC">
        <w:rPr>
          <w:rFonts w:ascii="標楷體" w:eastAsia="標楷體" w:hAnsi="標楷體" w:hint="eastAsia"/>
          <w:sz w:val="28"/>
          <w:szCs w:val="28"/>
        </w:rPr>
        <w:t>將報名表(附件</w:t>
      </w:r>
      <w:r w:rsidR="00092B6B">
        <w:rPr>
          <w:rFonts w:ascii="標楷體" w:eastAsia="標楷體" w:hAnsi="標楷體" w:hint="eastAsia"/>
          <w:sz w:val="28"/>
          <w:szCs w:val="28"/>
        </w:rPr>
        <w:t>一</w:t>
      </w:r>
      <w:r w:rsidR="00092B6B" w:rsidRPr="00A96FFC">
        <w:rPr>
          <w:rFonts w:ascii="標楷體" w:eastAsia="標楷體" w:hAnsi="標楷體" w:hint="eastAsia"/>
          <w:sz w:val="28"/>
          <w:szCs w:val="28"/>
        </w:rPr>
        <w:t>)，Email寄送</w:t>
      </w:r>
      <w:r w:rsidR="00092B6B">
        <w:rPr>
          <w:rFonts w:ascii="標楷體" w:eastAsia="標楷體" w:hAnsi="標楷體" w:hint="eastAsia"/>
          <w:sz w:val="28"/>
          <w:szCs w:val="28"/>
        </w:rPr>
        <w:t>光華國</w:t>
      </w:r>
      <w:r w:rsidR="00092B6B" w:rsidRPr="00A96FFC">
        <w:rPr>
          <w:rFonts w:ascii="標楷體" w:eastAsia="標楷體" w:hAnsi="標楷體" w:hint="eastAsia"/>
          <w:sz w:val="28"/>
          <w:szCs w:val="28"/>
        </w:rPr>
        <w:t>中輔導</w:t>
      </w:r>
      <w:r w:rsidR="00092B6B">
        <w:rPr>
          <w:rFonts w:ascii="標楷體" w:eastAsia="標楷體" w:hAnsi="標楷體" w:hint="eastAsia"/>
          <w:sz w:val="28"/>
          <w:szCs w:val="28"/>
        </w:rPr>
        <w:t>主任賴煜勝</w:t>
      </w:r>
      <w:r w:rsidR="00092B6B" w:rsidRPr="00A96FFC">
        <w:rPr>
          <w:rFonts w:ascii="標楷體" w:eastAsia="標楷體" w:hAnsi="標楷體" w:hint="eastAsia"/>
          <w:sz w:val="28"/>
          <w:szCs w:val="28"/>
        </w:rPr>
        <w:t>收，</w:t>
      </w:r>
    </w:p>
    <w:p w14:paraId="23E79F94" w14:textId="0CE5C378" w:rsidR="00092B6B" w:rsidRPr="00093EB8" w:rsidRDefault="00092B6B" w:rsidP="00092B6B">
      <w:pPr>
        <w:autoSpaceDE w:val="0"/>
        <w:autoSpaceDN w:val="0"/>
        <w:snapToGrid w:val="0"/>
        <w:spacing w:line="400" w:lineRule="exact"/>
        <w:ind w:leftChars="-295" w:left="1252" w:rightChars="-319" w:right="-766" w:hangingChars="700" w:hanging="1960"/>
        <w:rPr>
          <w:rFonts w:ascii="標楷體" w:eastAsia="標楷體" w:hAnsi="標楷體"/>
          <w:sz w:val="28"/>
          <w:szCs w:val="28"/>
        </w:rPr>
      </w:pPr>
      <w:r w:rsidRPr="00A96FFC">
        <w:rPr>
          <w:rFonts w:ascii="標楷體" w:eastAsia="標楷體" w:hAnsi="標楷體" w:hint="eastAsia"/>
          <w:sz w:val="28"/>
          <w:szCs w:val="28"/>
        </w:rPr>
        <w:lastRenderedPageBreak/>
        <w:t xml:space="preserve">    </w:t>
      </w:r>
      <w:r>
        <w:rPr>
          <w:rFonts w:ascii="標楷體" w:eastAsia="標楷體" w:hAnsi="標楷體"/>
          <w:sz w:val="28"/>
          <w:szCs w:val="28"/>
        </w:rPr>
        <w:t>Khjht287@khjh.hc.edu.tw</w:t>
      </w:r>
    </w:p>
    <w:bookmarkEnd w:id="0"/>
    <w:p w14:paraId="7B435832" w14:textId="37CC28F7" w:rsidR="00092B6B" w:rsidRDefault="00092B6B" w:rsidP="00092B6B">
      <w:pPr>
        <w:snapToGrid w:val="0"/>
        <w:spacing w:line="400" w:lineRule="exact"/>
        <w:ind w:leftChars="-295" w:left="-147" w:rightChars="-319" w:right="-766" w:hangingChars="200" w:hanging="561"/>
        <w:rPr>
          <w:rFonts w:ascii="標楷體" w:eastAsia="標楷體" w:hAnsi="標楷體"/>
          <w:sz w:val="28"/>
          <w:szCs w:val="28"/>
        </w:rPr>
      </w:pPr>
      <w:r>
        <w:rPr>
          <w:rFonts w:ascii="標楷體" w:eastAsia="標楷體" w:hAnsi="標楷體" w:hint="eastAsia"/>
          <w:b/>
          <w:sz w:val="28"/>
          <w:szCs w:val="28"/>
        </w:rPr>
        <w:t>十</w:t>
      </w:r>
      <w:r w:rsidRPr="00093EB8">
        <w:rPr>
          <w:rFonts w:ascii="標楷體" w:eastAsia="標楷體" w:hAnsi="標楷體" w:hint="eastAsia"/>
          <w:b/>
          <w:sz w:val="28"/>
          <w:szCs w:val="28"/>
        </w:rPr>
        <w:t>、</w:t>
      </w:r>
      <w:r w:rsidRPr="00A96FFC">
        <w:rPr>
          <w:rFonts w:ascii="標楷體" w:eastAsia="標楷體" w:hAnsi="標楷體" w:hint="eastAsia"/>
          <w:b/>
          <w:sz w:val="28"/>
          <w:szCs w:val="28"/>
        </w:rPr>
        <w:t>研習時數：</w:t>
      </w:r>
      <w:r w:rsidRPr="00A96FFC">
        <w:rPr>
          <w:rFonts w:ascii="標楷體" w:eastAsia="標楷體" w:hAnsi="標楷體" w:hint="eastAsia"/>
          <w:sz w:val="28"/>
          <w:szCs w:val="28"/>
        </w:rPr>
        <w:t>全程參與研習活動者，核發研習時數</w:t>
      </w:r>
      <w:r>
        <w:rPr>
          <w:rFonts w:ascii="標楷體" w:eastAsia="標楷體" w:hAnsi="標楷體" w:hint="eastAsia"/>
          <w:sz w:val="28"/>
          <w:szCs w:val="28"/>
        </w:rPr>
        <w:t>8</w:t>
      </w:r>
      <w:r w:rsidRPr="00A96FFC">
        <w:rPr>
          <w:rFonts w:ascii="標楷體" w:eastAsia="標楷體" w:hAnsi="標楷體" w:hint="eastAsia"/>
          <w:sz w:val="28"/>
          <w:szCs w:val="28"/>
        </w:rPr>
        <w:t>小時。</w:t>
      </w:r>
    </w:p>
    <w:p w14:paraId="619B6235" w14:textId="4EFA552F" w:rsidR="00092B6B" w:rsidRDefault="00092B6B" w:rsidP="00092B6B">
      <w:pPr>
        <w:adjustRightInd w:val="0"/>
        <w:snapToGrid w:val="0"/>
        <w:spacing w:line="400" w:lineRule="exact"/>
        <w:ind w:leftChars="-295" w:left="912" w:rightChars="-319" w:right="-766" w:hangingChars="578" w:hanging="1620"/>
        <w:rPr>
          <w:rFonts w:ascii="標楷體" w:eastAsia="標楷體" w:hAnsi="標楷體"/>
          <w:b/>
          <w:sz w:val="28"/>
          <w:szCs w:val="28"/>
        </w:rPr>
      </w:pPr>
      <w:r w:rsidRPr="00A96FFC">
        <w:rPr>
          <w:rFonts w:ascii="標楷體" w:eastAsia="標楷體" w:hAnsi="標楷體" w:hint="eastAsia"/>
          <w:b/>
          <w:sz w:val="28"/>
          <w:szCs w:val="28"/>
        </w:rPr>
        <w:t>十</w:t>
      </w:r>
      <w:r w:rsidR="00A4249C">
        <w:rPr>
          <w:rFonts w:ascii="標楷體" w:eastAsia="標楷體" w:hAnsi="標楷體" w:hint="eastAsia"/>
          <w:b/>
          <w:sz w:val="28"/>
          <w:szCs w:val="28"/>
        </w:rPr>
        <w:t>一</w:t>
      </w:r>
      <w:r w:rsidRPr="00A96FFC">
        <w:rPr>
          <w:rFonts w:ascii="標楷體" w:eastAsia="標楷體" w:hAnsi="標楷體" w:hint="eastAsia"/>
          <w:b/>
          <w:sz w:val="28"/>
          <w:szCs w:val="28"/>
        </w:rPr>
        <w:t>、其它：</w:t>
      </w:r>
    </w:p>
    <w:p w14:paraId="211388C3" w14:textId="77777777" w:rsidR="00092B6B" w:rsidRPr="00A96FFC" w:rsidRDefault="00092B6B" w:rsidP="00092B6B">
      <w:pPr>
        <w:adjustRightInd w:val="0"/>
        <w:snapToGrid w:val="0"/>
        <w:spacing w:line="400" w:lineRule="exact"/>
        <w:ind w:leftChars="-295" w:left="910" w:rightChars="-319" w:right="-766" w:hangingChars="578" w:hanging="1618"/>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)公假：</w:t>
      </w:r>
      <w:r w:rsidRPr="00A96FFC">
        <w:rPr>
          <w:rFonts w:ascii="標楷體" w:eastAsia="標楷體" w:hAnsi="標楷體" w:hint="eastAsia"/>
          <w:color w:val="000000"/>
          <w:sz w:val="28"/>
          <w:szCs w:val="28"/>
        </w:rPr>
        <w:t>參加研習及工作人員請各單位依</w:t>
      </w:r>
      <w:proofErr w:type="gramStart"/>
      <w:r w:rsidRPr="00A96FFC">
        <w:rPr>
          <w:rFonts w:ascii="標楷體" w:eastAsia="標楷體" w:hAnsi="標楷體" w:hint="eastAsia"/>
          <w:color w:val="000000"/>
          <w:sz w:val="28"/>
          <w:szCs w:val="28"/>
        </w:rPr>
        <w:t>規</w:t>
      </w:r>
      <w:proofErr w:type="gramEnd"/>
      <w:r w:rsidRPr="00A96FFC">
        <w:rPr>
          <w:rFonts w:ascii="標楷體" w:eastAsia="標楷體" w:hAnsi="標楷體" w:hint="eastAsia"/>
          <w:color w:val="000000"/>
          <w:sz w:val="28"/>
          <w:szCs w:val="28"/>
        </w:rPr>
        <w:t>給予公（差）假登記。</w:t>
      </w:r>
    </w:p>
    <w:p w14:paraId="05725DD6" w14:textId="77777777" w:rsidR="00092B6B" w:rsidRPr="00A96FFC" w:rsidRDefault="00092B6B" w:rsidP="00A4249C">
      <w:pPr>
        <w:adjustRightInd w:val="0"/>
        <w:snapToGrid w:val="0"/>
        <w:spacing w:line="400" w:lineRule="exact"/>
        <w:ind w:leftChars="-295" w:left="1254" w:rightChars="-319" w:right="-766" w:hangingChars="700" w:hanging="1962"/>
        <w:rPr>
          <w:rFonts w:ascii="標楷體" w:eastAsia="標楷體" w:hAnsi="標楷體" w:cs="Arial"/>
          <w:sz w:val="28"/>
          <w:szCs w:val="28"/>
        </w:rPr>
      </w:pPr>
      <w:r>
        <w:rPr>
          <w:rFonts w:ascii="標楷體" w:eastAsia="標楷體" w:hAnsi="標楷體" w:hint="eastAsia"/>
          <w:b/>
          <w:sz w:val="28"/>
          <w:szCs w:val="28"/>
        </w:rPr>
        <w:t xml:space="preserve">  　</w:t>
      </w:r>
      <w:r w:rsidRPr="00290EE5">
        <w:rPr>
          <w:rFonts w:ascii="標楷體" w:eastAsia="標楷體" w:hAnsi="標楷體" w:hint="eastAsia"/>
          <w:sz w:val="28"/>
          <w:szCs w:val="28"/>
        </w:rPr>
        <w:t>(</w:t>
      </w:r>
      <w:r>
        <w:rPr>
          <w:rFonts w:ascii="標楷體" w:eastAsia="標楷體" w:hAnsi="標楷體" w:hint="eastAsia"/>
          <w:sz w:val="28"/>
          <w:szCs w:val="28"/>
        </w:rPr>
        <w:t>二</w:t>
      </w:r>
      <w:r w:rsidRPr="00290EE5">
        <w:rPr>
          <w:rFonts w:ascii="標楷體" w:eastAsia="標楷體" w:hAnsi="標楷體" w:hint="eastAsia"/>
          <w:sz w:val="28"/>
          <w:szCs w:val="28"/>
        </w:rPr>
        <w:t>)</w:t>
      </w:r>
      <w:r>
        <w:rPr>
          <w:rFonts w:ascii="標楷體" w:eastAsia="標楷體" w:hAnsi="標楷體" w:hint="eastAsia"/>
          <w:sz w:val="28"/>
          <w:szCs w:val="28"/>
        </w:rPr>
        <w:t>獎勵：</w:t>
      </w:r>
      <w:r w:rsidRPr="00290EE5">
        <w:rPr>
          <w:rFonts w:ascii="標楷體" w:eastAsia="標楷體" w:hAnsi="標楷體" w:hint="eastAsia"/>
          <w:color w:val="000000"/>
          <w:sz w:val="28"/>
        </w:rPr>
        <w:t>辦理本項計畫績優人員，依本市教育專業人員獎勵標準規定，辦理敘獎。</w:t>
      </w:r>
    </w:p>
    <w:p w14:paraId="0F8688AD" w14:textId="5A857852" w:rsidR="00092B6B" w:rsidRPr="00A96FFC" w:rsidRDefault="00092B6B" w:rsidP="00092B6B">
      <w:pPr>
        <w:adjustRightInd w:val="0"/>
        <w:snapToGrid w:val="0"/>
        <w:spacing w:line="400" w:lineRule="exact"/>
        <w:ind w:leftChars="-295" w:left="-708" w:rightChars="-319" w:right="-766"/>
        <w:rPr>
          <w:rFonts w:ascii="標楷體" w:eastAsia="標楷體" w:hAnsi="標楷體"/>
          <w:b/>
          <w:sz w:val="28"/>
          <w:szCs w:val="28"/>
        </w:rPr>
      </w:pPr>
      <w:r w:rsidRPr="00A96FFC">
        <w:rPr>
          <w:rFonts w:ascii="標楷體" w:eastAsia="標楷體" w:hAnsi="標楷體" w:hint="eastAsia"/>
          <w:b/>
          <w:sz w:val="28"/>
          <w:szCs w:val="28"/>
        </w:rPr>
        <w:t>十</w:t>
      </w:r>
      <w:r w:rsidR="00A4249C">
        <w:rPr>
          <w:rFonts w:ascii="標楷體" w:eastAsia="標楷體" w:hAnsi="標楷體" w:hint="eastAsia"/>
          <w:b/>
          <w:sz w:val="28"/>
          <w:szCs w:val="28"/>
        </w:rPr>
        <w:t>二</w:t>
      </w:r>
      <w:r w:rsidRPr="00A96FFC">
        <w:rPr>
          <w:rFonts w:ascii="標楷體" w:eastAsia="標楷體" w:hAnsi="標楷體" w:hint="eastAsia"/>
          <w:b/>
          <w:sz w:val="28"/>
          <w:szCs w:val="28"/>
        </w:rPr>
        <w:t>、</w:t>
      </w:r>
      <w:r w:rsidRPr="006922F5">
        <w:rPr>
          <w:rFonts w:ascii="標楷體" w:eastAsia="標楷體" w:hAnsi="標楷體" w:hint="eastAsia"/>
          <w:sz w:val="28"/>
          <w:szCs w:val="28"/>
        </w:rPr>
        <w:t>本計畫由市府陳報教育部</w:t>
      </w:r>
      <w:r w:rsidRPr="006922F5">
        <w:rPr>
          <w:rFonts w:ascii="標楷體" w:eastAsia="標楷體" w:hAnsi="標楷體" w:hint="eastAsia"/>
          <w:color w:val="000000"/>
          <w:sz w:val="28"/>
          <w:szCs w:val="28"/>
          <w:shd w:val="clear" w:color="auto" w:fill="FFFFFF"/>
        </w:rPr>
        <w:t>國民及學前教育署</w:t>
      </w:r>
      <w:r>
        <w:rPr>
          <w:rFonts w:ascii="標楷體" w:eastAsia="標楷體" w:hAnsi="標楷體" w:hint="eastAsia"/>
          <w:color w:val="000000"/>
          <w:sz w:val="28"/>
          <w:szCs w:val="28"/>
          <w:shd w:val="clear" w:color="auto" w:fill="FFFFFF"/>
        </w:rPr>
        <w:t>，奉</w:t>
      </w:r>
      <w:r w:rsidRPr="006922F5">
        <w:rPr>
          <w:rFonts w:ascii="標楷體" w:eastAsia="標楷體" w:hAnsi="標楷體" w:hint="eastAsia"/>
          <w:sz w:val="28"/>
          <w:szCs w:val="28"/>
        </w:rPr>
        <w:t>核定後實施。</w:t>
      </w:r>
    </w:p>
    <w:p w14:paraId="37361596" w14:textId="77777777" w:rsidR="00092B6B" w:rsidRDefault="00092B6B" w:rsidP="00092B6B">
      <w:pPr>
        <w:snapToGrid w:val="0"/>
        <w:spacing w:line="400" w:lineRule="exact"/>
        <w:ind w:leftChars="-295" w:left="-708" w:rightChars="-319" w:right="-766"/>
        <w:rPr>
          <w:rFonts w:ascii="標楷體" w:eastAsia="標楷體" w:hAnsi="標楷體"/>
          <w:sz w:val="28"/>
          <w:szCs w:val="28"/>
        </w:rPr>
      </w:pPr>
      <w:r>
        <w:rPr>
          <w:rFonts w:ascii="標楷體" w:eastAsia="標楷體" w:hAnsi="標楷體"/>
          <w:sz w:val="28"/>
          <w:szCs w:val="28"/>
        </w:rPr>
        <w:br w:type="page"/>
      </w:r>
      <w:r w:rsidRPr="00093EB8">
        <w:rPr>
          <w:rFonts w:ascii="標楷體" w:eastAsia="標楷體" w:hAnsi="標楷體" w:hint="eastAsia"/>
          <w:sz w:val="28"/>
          <w:szCs w:val="28"/>
        </w:rPr>
        <w:lastRenderedPageBreak/>
        <w:t>附件一</w:t>
      </w:r>
      <w:r>
        <w:rPr>
          <w:rFonts w:ascii="標楷體" w:eastAsia="標楷體" w:hAnsi="標楷體" w:hint="eastAsia"/>
          <w:sz w:val="28"/>
          <w:szCs w:val="28"/>
        </w:rPr>
        <w:t xml:space="preserve"> </w:t>
      </w:r>
    </w:p>
    <w:p w14:paraId="30E6F2EF" w14:textId="4D65CC90" w:rsidR="00092B6B" w:rsidRDefault="00092B6B" w:rsidP="00092B6B">
      <w:pPr>
        <w:snapToGrid w:val="0"/>
        <w:ind w:leftChars="-295" w:left="-708" w:rightChars="-319" w:right="-766"/>
        <w:jc w:val="center"/>
        <w:rPr>
          <w:rFonts w:ascii="標楷體" w:eastAsia="標楷體" w:hAnsi="標楷體"/>
          <w:b/>
          <w:sz w:val="36"/>
          <w:szCs w:val="36"/>
        </w:rPr>
      </w:pPr>
      <w:r>
        <w:rPr>
          <w:rFonts w:ascii="標楷體" w:eastAsia="標楷體" w:hAnsi="標楷體" w:hint="eastAsia"/>
          <w:b/>
          <w:sz w:val="28"/>
          <w:szCs w:val="28"/>
        </w:rPr>
        <w:t xml:space="preserve">  </w:t>
      </w:r>
      <w:r w:rsidRPr="0029093D">
        <w:rPr>
          <w:rFonts w:ascii="標楷體" w:eastAsia="標楷體" w:hAnsi="標楷體" w:hint="eastAsia"/>
          <w:b/>
          <w:sz w:val="36"/>
          <w:szCs w:val="36"/>
        </w:rPr>
        <w:t>新竹市1</w:t>
      </w:r>
      <w:r>
        <w:rPr>
          <w:rFonts w:ascii="標楷體" w:eastAsia="標楷體" w:hAnsi="標楷體" w:hint="eastAsia"/>
          <w:b/>
          <w:sz w:val="36"/>
          <w:szCs w:val="36"/>
        </w:rPr>
        <w:t>1</w:t>
      </w:r>
      <w:r>
        <w:rPr>
          <w:rFonts w:ascii="標楷體" w:eastAsia="標楷體" w:hAnsi="標楷體"/>
          <w:b/>
          <w:sz w:val="36"/>
          <w:szCs w:val="36"/>
        </w:rPr>
        <w:t>1</w:t>
      </w:r>
      <w:r w:rsidRPr="0029093D">
        <w:rPr>
          <w:rFonts w:ascii="標楷體" w:eastAsia="標楷體" w:hAnsi="標楷體" w:hint="eastAsia"/>
          <w:b/>
          <w:sz w:val="36"/>
          <w:szCs w:val="36"/>
        </w:rPr>
        <w:t>學年度中輟生預防追蹤與復學輔導工作實施計畫</w:t>
      </w:r>
    </w:p>
    <w:p w14:paraId="270293B1" w14:textId="77777777" w:rsidR="00092B6B" w:rsidRPr="00A4249C" w:rsidRDefault="00092B6B" w:rsidP="00092B6B">
      <w:pPr>
        <w:snapToGrid w:val="0"/>
        <w:ind w:leftChars="-295" w:left="-708" w:rightChars="-319" w:right="-766"/>
        <w:jc w:val="center"/>
        <w:rPr>
          <w:rFonts w:ascii="新細明體" w:hAnsi="新細明體"/>
          <w:b/>
          <w:sz w:val="32"/>
          <w:szCs w:val="32"/>
        </w:rPr>
      </w:pPr>
      <w:r w:rsidRPr="00A4249C">
        <w:rPr>
          <w:rFonts w:ascii="標楷體" w:eastAsia="標楷體" w:hAnsi="標楷體" w:hint="eastAsia"/>
          <w:b/>
          <w:sz w:val="32"/>
          <w:szCs w:val="32"/>
        </w:rPr>
        <w:t>中輟資源中心學校辦理</w:t>
      </w:r>
      <w:r w:rsidRPr="00A4249C">
        <w:rPr>
          <w:rFonts w:ascii="新細明體" w:hAnsi="新細明體" w:hint="eastAsia"/>
          <w:b/>
          <w:sz w:val="32"/>
          <w:szCs w:val="32"/>
        </w:rPr>
        <w:t>「</w:t>
      </w:r>
      <w:r w:rsidRPr="00A4249C">
        <w:rPr>
          <w:rFonts w:ascii="標楷體" w:eastAsia="標楷體" w:hAnsi="標楷體" w:hint="eastAsia"/>
          <w:b/>
          <w:szCs w:val="32"/>
        </w:rPr>
        <w:t>工藝與在地文化在</w:t>
      </w:r>
      <w:r w:rsidRPr="00A4249C">
        <w:rPr>
          <w:rFonts w:ascii="標楷體" w:eastAsia="標楷體" w:hAnsi="標楷體" w:hint="eastAsia"/>
          <w:b/>
          <w:bCs/>
          <w:szCs w:val="32"/>
        </w:rPr>
        <w:t>輔導實務之體驗與運用</w:t>
      </w:r>
      <w:r w:rsidRPr="00A4249C">
        <w:rPr>
          <w:rFonts w:ascii="新細明體" w:hAnsi="新細明體" w:hint="eastAsia"/>
          <w:b/>
          <w:sz w:val="32"/>
          <w:szCs w:val="32"/>
        </w:rPr>
        <w:t>」</w:t>
      </w:r>
      <w:r w:rsidRPr="00A4249C">
        <w:rPr>
          <w:rFonts w:ascii="標楷體" w:eastAsia="標楷體" w:hAnsi="標楷體" w:hint="eastAsia"/>
          <w:b/>
          <w:sz w:val="32"/>
          <w:szCs w:val="32"/>
        </w:rPr>
        <w:t>報名表</w:t>
      </w:r>
    </w:p>
    <w:p w14:paraId="28E8B11D" w14:textId="77777777" w:rsidR="00092B6B" w:rsidRPr="00E10CA4" w:rsidRDefault="00092B6B" w:rsidP="00092B6B">
      <w:pPr>
        <w:snapToGrid w:val="0"/>
        <w:spacing w:line="400" w:lineRule="exact"/>
        <w:ind w:leftChars="-295" w:left="-148" w:rightChars="-319" w:right="-766" w:hangingChars="200" w:hanging="560"/>
        <w:rPr>
          <w:rFonts w:ascii="標楷體" w:eastAsia="標楷體" w:hAnsi="標楷體"/>
          <w:sz w:val="28"/>
          <w:szCs w:val="28"/>
        </w:rPr>
      </w:pPr>
    </w:p>
    <w:p w14:paraId="01DF67C7" w14:textId="611B0EBD" w:rsidR="00092B6B" w:rsidRDefault="00092B6B" w:rsidP="00092B6B">
      <w:pPr>
        <w:snapToGrid w:val="0"/>
        <w:spacing w:line="360" w:lineRule="atLeas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Pr>
          <w:rFonts w:ascii="標楷體" w:eastAsia="標楷體" w:hAnsi="標楷體" w:hint="eastAsia"/>
          <w:sz w:val="28"/>
          <w:szCs w:val="28"/>
        </w:rPr>
        <w:t>活動時間：11</w:t>
      </w:r>
      <w:r>
        <w:rPr>
          <w:rFonts w:ascii="標楷體" w:eastAsia="標楷體" w:hAnsi="標楷體"/>
          <w:sz w:val="28"/>
          <w:szCs w:val="28"/>
        </w:rPr>
        <w:t>2</w:t>
      </w:r>
      <w:r>
        <w:rPr>
          <w:rFonts w:ascii="標楷體" w:eastAsia="標楷體" w:hAnsi="標楷體" w:hint="eastAsia"/>
          <w:sz w:val="28"/>
          <w:szCs w:val="28"/>
        </w:rPr>
        <w:t>年03月</w:t>
      </w:r>
      <w:r w:rsidR="00622006">
        <w:rPr>
          <w:rFonts w:ascii="標楷體" w:eastAsia="標楷體" w:hAnsi="標楷體" w:hint="eastAsia"/>
          <w:sz w:val="28"/>
          <w:szCs w:val="28"/>
        </w:rPr>
        <w:t>2</w:t>
      </w:r>
      <w:r w:rsidR="00622006">
        <w:rPr>
          <w:rFonts w:ascii="標楷體" w:eastAsia="標楷體" w:hAnsi="標楷體"/>
          <w:sz w:val="28"/>
          <w:szCs w:val="28"/>
        </w:rPr>
        <w:t>9</w:t>
      </w:r>
      <w:r>
        <w:rPr>
          <w:rFonts w:ascii="標楷體" w:eastAsia="標楷體" w:hAnsi="標楷體" w:hint="eastAsia"/>
          <w:sz w:val="28"/>
          <w:szCs w:val="28"/>
        </w:rPr>
        <w:t>日(三) 0</w:t>
      </w:r>
      <w:r w:rsidR="00622006">
        <w:rPr>
          <w:rFonts w:ascii="標楷體" w:eastAsia="標楷體" w:hAnsi="標楷體"/>
          <w:sz w:val="28"/>
          <w:szCs w:val="28"/>
        </w:rPr>
        <w:t>8</w:t>
      </w:r>
      <w:r w:rsidR="00622006">
        <w:rPr>
          <w:rFonts w:ascii="標楷體" w:eastAsia="標楷體" w:hAnsi="標楷體" w:hint="eastAsia"/>
          <w:sz w:val="28"/>
          <w:szCs w:val="28"/>
        </w:rPr>
        <w:t>：0</w:t>
      </w:r>
      <w:r>
        <w:rPr>
          <w:rFonts w:ascii="標楷體" w:eastAsia="標楷體" w:hAnsi="標楷體" w:hint="eastAsia"/>
          <w:sz w:val="28"/>
          <w:szCs w:val="28"/>
        </w:rPr>
        <w:t>0~16:00</w:t>
      </w:r>
    </w:p>
    <w:p w14:paraId="729CE048" w14:textId="77777777" w:rsidR="00092B6B" w:rsidRPr="00DB115E" w:rsidRDefault="00092B6B" w:rsidP="00092B6B">
      <w:pPr>
        <w:snapToGrid w:val="0"/>
        <w:spacing w:line="400" w:lineRule="exac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(二)活動內容：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85"/>
        <w:gridCol w:w="5670"/>
      </w:tblGrid>
      <w:tr w:rsidR="00092B6B" w:rsidRPr="00092B6B" w14:paraId="44F273AD" w14:textId="77777777" w:rsidTr="00092B6B">
        <w:trPr>
          <w:trHeight w:val="70"/>
          <w:jc w:val="center"/>
        </w:trPr>
        <w:tc>
          <w:tcPr>
            <w:tcW w:w="1559" w:type="dxa"/>
            <w:vAlign w:val="center"/>
          </w:tcPr>
          <w:p w14:paraId="075523B2"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日期</w:t>
            </w:r>
          </w:p>
        </w:tc>
        <w:tc>
          <w:tcPr>
            <w:tcW w:w="1985" w:type="dxa"/>
            <w:vAlign w:val="center"/>
          </w:tcPr>
          <w:p w14:paraId="68471FAE"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時間</w:t>
            </w:r>
          </w:p>
        </w:tc>
        <w:tc>
          <w:tcPr>
            <w:tcW w:w="5670" w:type="dxa"/>
            <w:vAlign w:val="center"/>
          </w:tcPr>
          <w:p w14:paraId="0B974303"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活動行程</w:t>
            </w:r>
          </w:p>
        </w:tc>
      </w:tr>
      <w:tr w:rsidR="00092B6B" w:rsidRPr="00092B6B" w14:paraId="3F290705" w14:textId="77777777" w:rsidTr="00092B6B">
        <w:trPr>
          <w:trHeight w:val="678"/>
          <w:jc w:val="center"/>
        </w:trPr>
        <w:tc>
          <w:tcPr>
            <w:tcW w:w="1559" w:type="dxa"/>
            <w:vMerge w:val="restart"/>
            <w:vAlign w:val="center"/>
          </w:tcPr>
          <w:p w14:paraId="244C866C" w14:textId="63177BF8"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03</w:t>
            </w:r>
            <w:r w:rsidRPr="00092B6B">
              <w:rPr>
                <w:rFonts w:ascii="Times New Roman" w:eastAsia="標楷體" w:hAnsi="Times New Roman" w:cs="Times New Roman"/>
              </w:rPr>
              <w:t>月</w:t>
            </w:r>
            <w:r>
              <w:rPr>
                <w:rFonts w:ascii="Times New Roman" w:eastAsia="標楷體" w:hAnsi="Times New Roman" w:cs="Times New Roman" w:hint="eastAsia"/>
              </w:rPr>
              <w:t>2</w:t>
            </w:r>
            <w:r>
              <w:rPr>
                <w:rFonts w:ascii="Times New Roman" w:eastAsia="標楷體" w:hAnsi="Times New Roman" w:cs="Times New Roman"/>
              </w:rPr>
              <w:t>9</w:t>
            </w:r>
            <w:r w:rsidRPr="00092B6B">
              <w:rPr>
                <w:rFonts w:ascii="Times New Roman" w:eastAsia="標楷體" w:hAnsi="Times New Roman" w:cs="Times New Roman"/>
              </w:rPr>
              <w:t>日</w:t>
            </w:r>
          </w:p>
          <w:p w14:paraId="26CD9728"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星期三</w:t>
            </w:r>
          </w:p>
        </w:tc>
        <w:tc>
          <w:tcPr>
            <w:tcW w:w="1985" w:type="dxa"/>
            <w:vAlign w:val="center"/>
          </w:tcPr>
          <w:p w14:paraId="382C9CAB" w14:textId="08A14FF6"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0</w:t>
            </w:r>
            <w:r>
              <w:rPr>
                <w:rFonts w:ascii="Times New Roman" w:eastAsia="標楷體" w:hAnsi="Times New Roman" w:cs="Times New Roman"/>
              </w:rPr>
              <w:t>8</w:t>
            </w:r>
            <w:r w:rsidRPr="00092B6B">
              <w:rPr>
                <w:rFonts w:ascii="Times New Roman" w:eastAsia="標楷體" w:hAnsi="Times New Roman" w:cs="Times New Roman"/>
              </w:rPr>
              <w:t>:</w:t>
            </w:r>
            <w:r>
              <w:rPr>
                <w:rFonts w:ascii="Times New Roman" w:eastAsia="標楷體" w:hAnsi="Times New Roman" w:cs="Times New Roman"/>
              </w:rPr>
              <w:t>0</w:t>
            </w:r>
            <w:r w:rsidRPr="00092B6B">
              <w:rPr>
                <w:rFonts w:ascii="Times New Roman" w:eastAsia="標楷體" w:hAnsi="Times New Roman" w:cs="Times New Roman"/>
              </w:rPr>
              <w:t>0~0</w:t>
            </w:r>
            <w:r>
              <w:rPr>
                <w:rFonts w:ascii="Times New Roman" w:eastAsia="標楷體" w:hAnsi="Times New Roman" w:cs="Times New Roman"/>
              </w:rPr>
              <w:t>8</w:t>
            </w:r>
            <w:r w:rsidRPr="00092B6B">
              <w:rPr>
                <w:rFonts w:ascii="Times New Roman" w:eastAsia="標楷體" w:hAnsi="Times New Roman" w:cs="Times New Roman"/>
              </w:rPr>
              <w:t>:</w:t>
            </w:r>
            <w:r>
              <w:rPr>
                <w:rFonts w:ascii="Times New Roman" w:eastAsia="標楷體" w:hAnsi="Times New Roman" w:cs="Times New Roman"/>
              </w:rPr>
              <w:t>20</w:t>
            </w:r>
          </w:p>
        </w:tc>
        <w:tc>
          <w:tcPr>
            <w:tcW w:w="5670" w:type="dxa"/>
            <w:vAlign w:val="center"/>
          </w:tcPr>
          <w:p w14:paraId="22831C5F"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報到、搭車</w:t>
            </w:r>
          </w:p>
          <w:p w14:paraId="1AE43098"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光華國中綜合大樓廣場集合</w:t>
            </w:r>
          </w:p>
        </w:tc>
      </w:tr>
      <w:tr w:rsidR="00092B6B" w:rsidRPr="00092B6B" w14:paraId="18A04E04" w14:textId="77777777" w:rsidTr="00092B6B">
        <w:trPr>
          <w:trHeight w:val="744"/>
          <w:jc w:val="center"/>
        </w:trPr>
        <w:tc>
          <w:tcPr>
            <w:tcW w:w="1559" w:type="dxa"/>
            <w:vMerge/>
          </w:tcPr>
          <w:p w14:paraId="23FF0F74" w14:textId="77777777" w:rsidR="00092B6B" w:rsidRPr="00092B6B" w:rsidRDefault="00092B6B" w:rsidP="00092B6B">
            <w:pPr>
              <w:rPr>
                <w:rFonts w:ascii="Times New Roman" w:eastAsia="標楷體" w:hAnsi="Times New Roman" w:cs="Times New Roman"/>
              </w:rPr>
            </w:pPr>
          </w:p>
        </w:tc>
        <w:tc>
          <w:tcPr>
            <w:tcW w:w="1985" w:type="dxa"/>
            <w:vAlign w:val="center"/>
          </w:tcPr>
          <w:p w14:paraId="0B00974E" w14:textId="232BED03"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09:</w:t>
            </w:r>
            <w:r w:rsidR="00A4249C">
              <w:rPr>
                <w:rFonts w:ascii="Times New Roman" w:eastAsia="標楷體" w:hAnsi="Times New Roman" w:cs="Times New Roman"/>
              </w:rPr>
              <w:t>0</w:t>
            </w:r>
            <w:r w:rsidRPr="00092B6B">
              <w:rPr>
                <w:rFonts w:ascii="Times New Roman" w:eastAsia="標楷體" w:hAnsi="Times New Roman" w:cs="Times New Roman"/>
              </w:rPr>
              <w:t>0~11:30</w:t>
            </w:r>
          </w:p>
        </w:tc>
        <w:tc>
          <w:tcPr>
            <w:tcW w:w="5670" w:type="dxa"/>
            <w:vAlign w:val="center"/>
          </w:tcPr>
          <w:p w14:paraId="03DCCB83"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金工的故事</w:t>
            </w:r>
          </w:p>
          <w:p w14:paraId="0092BE6F" w14:textId="498BEE08"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金屬工藝課程體驗</w:t>
            </w:r>
          </w:p>
        </w:tc>
      </w:tr>
      <w:tr w:rsidR="00092B6B" w:rsidRPr="00092B6B" w14:paraId="33EDDE52" w14:textId="77777777" w:rsidTr="00092B6B">
        <w:trPr>
          <w:trHeight w:val="747"/>
          <w:jc w:val="center"/>
        </w:trPr>
        <w:tc>
          <w:tcPr>
            <w:tcW w:w="1559" w:type="dxa"/>
            <w:vMerge/>
          </w:tcPr>
          <w:p w14:paraId="58DDB0F1" w14:textId="77777777" w:rsidR="00092B6B" w:rsidRPr="00092B6B" w:rsidRDefault="00092B6B" w:rsidP="00092B6B">
            <w:pPr>
              <w:rPr>
                <w:rFonts w:ascii="Times New Roman" w:eastAsia="標楷體" w:hAnsi="Times New Roman" w:cs="Times New Roman"/>
              </w:rPr>
            </w:pPr>
          </w:p>
        </w:tc>
        <w:tc>
          <w:tcPr>
            <w:tcW w:w="1985" w:type="dxa"/>
            <w:vAlign w:val="center"/>
          </w:tcPr>
          <w:p w14:paraId="4BD9E973"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11:30-12:00</w:t>
            </w:r>
          </w:p>
        </w:tc>
        <w:tc>
          <w:tcPr>
            <w:tcW w:w="5670" w:type="dxa"/>
            <w:vAlign w:val="center"/>
          </w:tcPr>
          <w:p w14:paraId="01DDC57C" w14:textId="39604F1E" w:rsidR="00092B6B" w:rsidRPr="00092B6B" w:rsidRDefault="00092B6B" w:rsidP="00092B6B">
            <w:pPr>
              <w:rPr>
                <w:rFonts w:ascii="Times New Roman" w:eastAsia="標楷體" w:hAnsi="Times New Roman" w:cs="Times New Roman"/>
              </w:rPr>
            </w:pPr>
            <w:proofErr w:type="gramStart"/>
            <w:r>
              <w:rPr>
                <w:rFonts w:ascii="Times New Roman" w:eastAsia="標楷體" w:hAnsi="Times New Roman" w:cs="Times New Roman" w:hint="eastAsia"/>
              </w:rPr>
              <w:t>江技舊記</w:t>
            </w:r>
            <w:r w:rsidR="00622006" w:rsidRPr="00092B6B">
              <w:rPr>
                <w:rFonts w:ascii="Times New Roman" w:eastAsia="標楷體" w:hAnsi="Times New Roman" w:cs="Times New Roman"/>
              </w:rPr>
              <w:t>—</w:t>
            </w:r>
            <w:proofErr w:type="gramEnd"/>
            <w:r w:rsidRPr="00092B6B">
              <w:rPr>
                <w:rFonts w:ascii="Times New Roman" w:eastAsia="標楷體" w:hAnsi="Times New Roman" w:cs="Times New Roman"/>
              </w:rPr>
              <w:t>一顆</w:t>
            </w:r>
            <w:r>
              <w:rPr>
                <w:rFonts w:ascii="Times New Roman" w:eastAsia="標楷體" w:hAnsi="Times New Roman" w:cs="Times New Roman" w:hint="eastAsia"/>
              </w:rPr>
              <w:t>餛飩</w:t>
            </w:r>
            <w:r w:rsidRPr="00092B6B">
              <w:rPr>
                <w:rFonts w:ascii="Times New Roman" w:eastAsia="標楷體" w:hAnsi="Times New Roman" w:cs="Times New Roman"/>
              </w:rPr>
              <w:t>的故事</w:t>
            </w:r>
            <w:r w:rsidRPr="00092B6B">
              <w:rPr>
                <w:rFonts w:ascii="Times New Roman" w:eastAsia="標楷體" w:hAnsi="Times New Roman" w:cs="Times New Roman"/>
              </w:rPr>
              <w:t>(</w:t>
            </w:r>
            <w:r w:rsidRPr="00092B6B">
              <w:rPr>
                <w:rFonts w:ascii="Times New Roman" w:eastAsia="標楷體" w:hAnsi="Times New Roman" w:cs="Times New Roman"/>
              </w:rPr>
              <w:t>午餐時間</w:t>
            </w:r>
            <w:r w:rsidRPr="00092B6B">
              <w:rPr>
                <w:rFonts w:ascii="Times New Roman" w:eastAsia="標楷體" w:hAnsi="Times New Roman" w:cs="Times New Roman"/>
              </w:rPr>
              <w:t>)</w:t>
            </w:r>
          </w:p>
        </w:tc>
      </w:tr>
      <w:tr w:rsidR="00092B6B" w:rsidRPr="00092B6B" w14:paraId="0975A653" w14:textId="77777777" w:rsidTr="00092B6B">
        <w:trPr>
          <w:trHeight w:val="70"/>
          <w:jc w:val="center"/>
        </w:trPr>
        <w:tc>
          <w:tcPr>
            <w:tcW w:w="1559" w:type="dxa"/>
            <w:vMerge/>
          </w:tcPr>
          <w:p w14:paraId="4776B314" w14:textId="77777777" w:rsidR="00092B6B" w:rsidRPr="00092B6B" w:rsidRDefault="00092B6B" w:rsidP="00092B6B">
            <w:pPr>
              <w:rPr>
                <w:rFonts w:ascii="Times New Roman" w:eastAsia="標楷體" w:hAnsi="Times New Roman" w:cs="Times New Roman"/>
              </w:rPr>
            </w:pPr>
          </w:p>
        </w:tc>
        <w:tc>
          <w:tcPr>
            <w:tcW w:w="1985" w:type="dxa"/>
            <w:vAlign w:val="center"/>
          </w:tcPr>
          <w:p w14:paraId="2FC0D517"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13:00~15:00</w:t>
            </w:r>
          </w:p>
        </w:tc>
        <w:tc>
          <w:tcPr>
            <w:tcW w:w="5670" w:type="dxa"/>
            <w:vAlign w:val="center"/>
          </w:tcPr>
          <w:p w14:paraId="183791E2"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恭維敘</w:t>
            </w:r>
            <w:r>
              <w:rPr>
                <w:rFonts w:ascii="Times New Roman" w:eastAsia="標楷體" w:hAnsi="Times New Roman" w:cs="Times New Roman" w:hint="eastAsia"/>
              </w:rPr>
              <w:t>隧道歷史人文踏查</w:t>
            </w:r>
          </w:p>
          <w:p w14:paraId="26E450F0"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苗栗人文生態解說</w:t>
            </w:r>
          </w:p>
          <w:p w14:paraId="226EA326" w14:textId="2001C5C1"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隧道興起、沒落與再生</w:t>
            </w:r>
            <w:proofErr w:type="gramStart"/>
            <w:r w:rsidRPr="00092B6B">
              <w:rPr>
                <w:rFonts w:ascii="Times New Roman" w:eastAsia="標楷體" w:hAnsi="Times New Roman" w:cs="Times New Roman"/>
              </w:rPr>
              <w:t>—</w:t>
            </w:r>
            <w:proofErr w:type="gramEnd"/>
            <w:r w:rsidRPr="00092B6B">
              <w:rPr>
                <w:rFonts w:ascii="Times New Roman" w:eastAsia="標楷體" w:hAnsi="Times New Roman" w:cs="Times New Roman"/>
              </w:rPr>
              <w:t>歷史與地方文化共生故事</w:t>
            </w:r>
          </w:p>
        </w:tc>
      </w:tr>
      <w:tr w:rsidR="00092B6B" w:rsidRPr="00092B6B" w14:paraId="106AA464" w14:textId="77777777" w:rsidTr="00092B6B">
        <w:trPr>
          <w:trHeight w:val="707"/>
          <w:jc w:val="center"/>
        </w:trPr>
        <w:tc>
          <w:tcPr>
            <w:tcW w:w="1559" w:type="dxa"/>
            <w:vMerge/>
          </w:tcPr>
          <w:p w14:paraId="017A7681" w14:textId="77777777" w:rsidR="00092B6B" w:rsidRPr="00092B6B" w:rsidRDefault="00092B6B" w:rsidP="00092B6B">
            <w:pPr>
              <w:rPr>
                <w:rFonts w:ascii="Times New Roman" w:eastAsia="標楷體" w:hAnsi="Times New Roman" w:cs="Times New Roman"/>
              </w:rPr>
            </w:pPr>
          </w:p>
        </w:tc>
        <w:tc>
          <w:tcPr>
            <w:tcW w:w="1985" w:type="dxa"/>
            <w:vAlign w:val="center"/>
          </w:tcPr>
          <w:p w14:paraId="5220D6C1" w14:textId="3F9E3542"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1</w:t>
            </w:r>
            <w:r w:rsidR="00622006">
              <w:rPr>
                <w:rFonts w:ascii="Times New Roman" w:eastAsia="標楷體" w:hAnsi="Times New Roman" w:cs="Times New Roman"/>
              </w:rPr>
              <w:t>5</w:t>
            </w:r>
            <w:r w:rsidRPr="00092B6B">
              <w:rPr>
                <w:rFonts w:ascii="Times New Roman" w:eastAsia="標楷體" w:hAnsi="Times New Roman" w:cs="Times New Roman"/>
              </w:rPr>
              <w:t>:00~16:00</w:t>
            </w:r>
          </w:p>
        </w:tc>
        <w:tc>
          <w:tcPr>
            <w:tcW w:w="5670" w:type="dxa"/>
            <w:vAlign w:val="center"/>
          </w:tcPr>
          <w:p w14:paraId="50DB842D" w14:textId="77777777" w:rsidR="00092B6B" w:rsidRPr="00092B6B" w:rsidRDefault="00092B6B" w:rsidP="00092B6B">
            <w:pPr>
              <w:rPr>
                <w:rFonts w:ascii="Times New Roman" w:eastAsia="標楷體" w:hAnsi="Times New Roman" w:cs="Times New Roman"/>
              </w:rPr>
            </w:pPr>
            <w:r w:rsidRPr="00092B6B">
              <w:rPr>
                <w:rFonts w:ascii="Times New Roman" w:eastAsia="標楷體" w:hAnsi="Times New Roman" w:cs="Times New Roman"/>
              </w:rPr>
              <w:t>返回新竹光華國中</w:t>
            </w:r>
          </w:p>
        </w:tc>
      </w:tr>
    </w:tbl>
    <w:p w14:paraId="66315556" w14:textId="77777777" w:rsidR="00092B6B" w:rsidRPr="00A96FFC" w:rsidRDefault="00092B6B" w:rsidP="00092B6B">
      <w:pPr>
        <w:snapToGrid w:val="0"/>
        <w:spacing w:line="400" w:lineRule="exact"/>
        <w:ind w:leftChars="-295" w:left="-708" w:rightChars="-319" w:right="-766"/>
        <w:rPr>
          <w:rFonts w:ascii="標楷體" w:eastAsia="標楷體" w:hAnsi="標楷體"/>
          <w:sz w:val="28"/>
          <w:szCs w:val="28"/>
        </w:rPr>
      </w:pPr>
    </w:p>
    <w:p w14:paraId="0DA3A940" w14:textId="556583EE" w:rsidR="00092B6B" w:rsidRDefault="00092B6B" w:rsidP="00092B6B">
      <w:pPr>
        <w:snapToGrid w:val="0"/>
        <w:spacing w:line="400" w:lineRule="exac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（三）報名相關資料</w:t>
      </w:r>
    </w:p>
    <w:p w14:paraId="32833693" w14:textId="77777777" w:rsidR="00A4249C" w:rsidRPr="00A96FFC" w:rsidRDefault="00A4249C" w:rsidP="00092B6B">
      <w:pPr>
        <w:snapToGrid w:val="0"/>
        <w:spacing w:line="400" w:lineRule="exact"/>
        <w:ind w:leftChars="-295" w:left="-148" w:rightChars="-319" w:right="-766" w:hangingChars="200" w:hanging="560"/>
        <w:rPr>
          <w:rFonts w:ascii="標楷體" w:eastAsia="標楷體" w:hAnsi="標楷體"/>
          <w:sz w:val="28"/>
          <w:szCs w:val="28"/>
        </w:rPr>
      </w:pPr>
    </w:p>
    <w:p w14:paraId="5AA0AA08" w14:textId="4EABC8A2" w:rsidR="00092B6B" w:rsidRDefault="00092B6B" w:rsidP="00092B6B">
      <w:pPr>
        <w:snapToGrid w:val="0"/>
        <w:spacing w:line="400" w:lineRule="exac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A96FFC">
        <w:rPr>
          <w:rFonts w:ascii="標楷體" w:eastAsia="標楷體" w:hAnsi="標楷體" w:hint="eastAsia"/>
          <w:sz w:val="28"/>
          <w:szCs w:val="28"/>
        </w:rPr>
        <w:t>校名：</w:t>
      </w:r>
    </w:p>
    <w:p w14:paraId="2F3CDEA5" w14:textId="77777777" w:rsidR="00092B6B" w:rsidRPr="00A96FFC" w:rsidRDefault="00092B6B" w:rsidP="00092B6B">
      <w:pPr>
        <w:snapToGrid w:val="0"/>
        <w:spacing w:line="400" w:lineRule="exact"/>
        <w:ind w:leftChars="-295" w:left="-148" w:rightChars="-319" w:right="-766" w:hangingChars="200" w:hanging="560"/>
        <w:rPr>
          <w:rFonts w:ascii="標楷體" w:eastAsia="標楷體" w:hAnsi="標楷體"/>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501"/>
        <w:gridCol w:w="1837"/>
        <w:gridCol w:w="2005"/>
        <w:gridCol w:w="1165"/>
      </w:tblGrid>
      <w:tr w:rsidR="00092B6B" w:rsidRPr="00A96FFC" w14:paraId="3DB1A795" w14:textId="77777777" w:rsidTr="00830D8D">
        <w:tc>
          <w:tcPr>
            <w:tcW w:w="992" w:type="dxa"/>
            <w:vAlign w:val="center"/>
          </w:tcPr>
          <w:p w14:paraId="60A7CE12"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序號</w:t>
            </w:r>
          </w:p>
        </w:tc>
        <w:tc>
          <w:tcPr>
            <w:tcW w:w="1843" w:type="dxa"/>
            <w:vAlign w:val="center"/>
          </w:tcPr>
          <w:p w14:paraId="2099683A"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姓名</w:t>
            </w:r>
          </w:p>
        </w:tc>
        <w:tc>
          <w:tcPr>
            <w:tcW w:w="2268" w:type="dxa"/>
            <w:vAlign w:val="center"/>
          </w:tcPr>
          <w:p w14:paraId="38402AD3"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出生</w:t>
            </w:r>
          </w:p>
          <w:p w14:paraId="10B7AB82"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年月日</w:t>
            </w:r>
          </w:p>
        </w:tc>
        <w:tc>
          <w:tcPr>
            <w:tcW w:w="2481" w:type="dxa"/>
            <w:vAlign w:val="center"/>
          </w:tcPr>
          <w:p w14:paraId="713B5F4F"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身分證字號</w:t>
            </w:r>
          </w:p>
        </w:tc>
        <w:tc>
          <w:tcPr>
            <w:tcW w:w="1417" w:type="dxa"/>
            <w:vAlign w:val="center"/>
          </w:tcPr>
          <w:p w14:paraId="0DC445AD"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r w:rsidRPr="00A96FFC">
              <w:rPr>
                <w:rFonts w:ascii="標楷體" w:eastAsia="標楷體" w:hAnsi="標楷體" w:hint="eastAsia"/>
                <w:sz w:val="28"/>
                <w:szCs w:val="28"/>
              </w:rPr>
              <w:t>備註</w:t>
            </w:r>
          </w:p>
        </w:tc>
      </w:tr>
      <w:tr w:rsidR="00092B6B" w:rsidRPr="00A96FFC" w14:paraId="55D63545" w14:textId="77777777" w:rsidTr="00830D8D">
        <w:trPr>
          <w:trHeight w:val="871"/>
        </w:trPr>
        <w:tc>
          <w:tcPr>
            <w:tcW w:w="992" w:type="dxa"/>
          </w:tcPr>
          <w:p w14:paraId="6376DFA2"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1843" w:type="dxa"/>
          </w:tcPr>
          <w:p w14:paraId="626E4841"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2268" w:type="dxa"/>
          </w:tcPr>
          <w:p w14:paraId="3BD6CFDD"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2481" w:type="dxa"/>
          </w:tcPr>
          <w:p w14:paraId="3AF11A7E"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1417" w:type="dxa"/>
            <w:vAlign w:val="center"/>
          </w:tcPr>
          <w:p w14:paraId="4E921902"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r>
      <w:tr w:rsidR="00092B6B" w:rsidRPr="00A96FFC" w14:paraId="39AA9C6F" w14:textId="77777777" w:rsidTr="00830D8D">
        <w:trPr>
          <w:trHeight w:val="840"/>
        </w:trPr>
        <w:tc>
          <w:tcPr>
            <w:tcW w:w="992" w:type="dxa"/>
          </w:tcPr>
          <w:p w14:paraId="15C68637"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1843" w:type="dxa"/>
          </w:tcPr>
          <w:p w14:paraId="7C179FE7"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2268" w:type="dxa"/>
          </w:tcPr>
          <w:p w14:paraId="315E5C67"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2481" w:type="dxa"/>
          </w:tcPr>
          <w:p w14:paraId="0C0B9C16"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c>
          <w:tcPr>
            <w:tcW w:w="1417" w:type="dxa"/>
            <w:vAlign w:val="center"/>
          </w:tcPr>
          <w:p w14:paraId="346FA21A" w14:textId="77777777" w:rsidR="00092B6B" w:rsidRPr="00A96FFC" w:rsidRDefault="00092B6B" w:rsidP="00092B6B">
            <w:pPr>
              <w:snapToGrid w:val="0"/>
              <w:spacing w:line="400" w:lineRule="exact"/>
              <w:ind w:leftChars="-295" w:left="-708" w:rightChars="-319" w:right="-766"/>
              <w:jc w:val="center"/>
              <w:rPr>
                <w:rFonts w:ascii="標楷體" w:eastAsia="標楷體" w:hAnsi="標楷體"/>
                <w:sz w:val="28"/>
                <w:szCs w:val="28"/>
              </w:rPr>
            </w:pPr>
          </w:p>
        </w:tc>
      </w:tr>
    </w:tbl>
    <w:p w14:paraId="614011C2" w14:textId="77777777" w:rsidR="00092B6B" w:rsidRDefault="00092B6B" w:rsidP="00092B6B">
      <w:pPr>
        <w:snapToGrid w:val="0"/>
        <w:spacing w:line="400" w:lineRule="exact"/>
        <w:ind w:leftChars="-295" w:left="-708" w:rightChars="-319" w:right="-766"/>
        <w:rPr>
          <w:rFonts w:ascii="標楷體" w:eastAsia="標楷體" w:hAnsi="標楷體"/>
          <w:sz w:val="28"/>
          <w:szCs w:val="28"/>
        </w:rPr>
      </w:pPr>
    </w:p>
    <w:p w14:paraId="71F62B98" w14:textId="5DD5B652" w:rsidR="00092B6B" w:rsidRPr="00A96FFC" w:rsidRDefault="00092B6B" w:rsidP="00092B6B">
      <w:pPr>
        <w:snapToGrid w:val="0"/>
        <w:spacing w:line="400" w:lineRule="exact"/>
        <w:ind w:leftChars="-295" w:left="-708" w:rightChars="-319" w:right="-766"/>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業務承辦人姓名：</w:t>
      </w:r>
    </w:p>
    <w:p w14:paraId="0BF36A8C" w14:textId="7D5FC356" w:rsidR="00092B6B" w:rsidRPr="00A96FFC" w:rsidRDefault="00092B6B" w:rsidP="00092B6B">
      <w:pPr>
        <w:snapToGrid w:val="0"/>
        <w:spacing w:line="400" w:lineRule="exac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w:t>
      </w:r>
      <w:r w:rsidRPr="00A96FFC">
        <w:rPr>
          <w:rFonts w:ascii="標楷體" w:eastAsia="標楷體" w:hAnsi="標楷體" w:hint="eastAsia"/>
          <w:sz w:val="28"/>
          <w:szCs w:val="28"/>
        </w:rPr>
        <w:t>聯絡電話：</w:t>
      </w:r>
    </w:p>
    <w:p w14:paraId="5145C9E9" w14:textId="614B0526" w:rsidR="00092B6B" w:rsidRDefault="00092B6B" w:rsidP="00092B6B">
      <w:pPr>
        <w:snapToGrid w:val="0"/>
        <w:spacing w:line="400" w:lineRule="exact"/>
        <w:ind w:leftChars="-295" w:left="-148" w:rightChars="-319" w:right="-766" w:hangingChars="200" w:hanging="560"/>
        <w:rPr>
          <w:rFonts w:ascii="標楷體" w:eastAsia="標楷體" w:hAnsi="標楷體"/>
          <w:sz w:val="28"/>
          <w:szCs w:val="28"/>
        </w:rPr>
      </w:pPr>
      <w:r>
        <w:rPr>
          <w:rFonts w:ascii="標楷體" w:eastAsia="標楷體" w:hAnsi="標楷體" w:hint="eastAsia"/>
          <w:sz w:val="28"/>
          <w:szCs w:val="28"/>
        </w:rPr>
        <w:t xml:space="preserve">     </w:t>
      </w:r>
      <w:r w:rsidR="00622006">
        <w:rPr>
          <w:rFonts w:ascii="標楷體" w:eastAsia="標楷體" w:hAnsi="標楷體" w:hint="eastAsia"/>
          <w:sz w:val="28"/>
          <w:szCs w:val="28"/>
        </w:rPr>
        <w:t>電子郵件：</w:t>
      </w:r>
    </w:p>
    <w:p w14:paraId="144B27F2" w14:textId="16FBB46F" w:rsidR="00092B6B" w:rsidRPr="00082B06" w:rsidRDefault="00092B6B" w:rsidP="00092B6B">
      <w:pPr>
        <w:snapToGrid w:val="0"/>
        <w:spacing w:line="400" w:lineRule="exact"/>
        <w:ind w:leftChars="-95" w:left="-228" w:rightChars="-319" w:right="-766" w:firstLineChars="100" w:firstLine="280"/>
        <w:rPr>
          <w:rFonts w:ascii="標楷體" w:eastAsia="標楷體" w:hAnsi="標楷體"/>
          <w:sz w:val="28"/>
          <w:szCs w:val="28"/>
        </w:rPr>
      </w:pPr>
      <w:r w:rsidRPr="00A96FFC">
        <w:rPr>
          <w:rFonts w:ascii="標楷體" w:eastAsia="標楷體" w:hAnsi="標楷體" w:hint="eastAsia"/>
          <w:sz w:val="28"/>
          <w:szCs w:val="28"/>
        </w:rPr>
        <w:t>E-MAIL：寄送</w:t>
      </w:r>
      <w:r>
        <w:rPr>
          <w:rFonts w:ascii="標楷體" w:eastAsia="標楷體" w:hAnsi="標楷體" w:hint="eastAsia"/>
          <w:sz w:val="28"/>
          <w:szCs w:val="28"/>
        </w:rPr>
        <w:t>光華</w:t>
      </w:r>
      <w:r w:rsidRPr="00A96FFC">
        <w:rPr>
          <w:rFonts w:ascii="標楷體" w:eastAsia="標楷體" w:hAnsi="標楷體" w:hint="eastAsia"/>
          <w:sz w:val="28"/>
          <w:szCs w:val="28"/>
        </w:rPr>
        <w:t>國中</w:t>
      </w:r>
      <w:r>
        <w:rPr>
          <w:rFonts w:ascii="標楷體" w:eastAsia="標楷體" w:hAnsi="標楷體" w:hint="eastAsia"/>
          <w:sz w:val="28"/>
          <w:szCs w:val="28"/>
        </w:rPr>
        <w:t>輔導主任賴煜勝，</w:t>
      </w:r>
      <w:r w:rsidRPr="00082B06">
        <w:rPr>
          <w:rFonts w:ascii="標楷體" w:eastAsia="標楷體" w:hAnsi="標楷體" w:hint="eastAsia"/>
          <w:sz w:val="28"/>
          <w:szCs w:val="28"/>
        </w:rPr>
        <w:t xml:space="preserve"> </w:t>
      </w:r>
      <w:r>
        <w:rPr>
          <w:rFonts w:ascii="標楷體" w:eastAsia="標楷體" w:hAnsi="標楷體"/>
          <w:sz w:val="28"/>
          <w:szCs w:val="28"/>
        </w:rPr>
        <w:t>khjht287@khjh.hc.edu.tw</w:t>
      </w:r>
    </w:p>
    <w:p w14:paraId="6C33B196" w14:textId="77777777" w:rsidR="003250BC" w:rsidRPr="00092B6B" w:rsidRDefault="003250BC" w:rsidP="00092B6B">
      <w:pPr>
        <w:ind w:leftChars="-295" w:left="-708" w:rightChars="-319" w:right="-766"/>
      </w:pPr>
    </w:p>
    <w:sectPr w:rsidR="003250BC" w:rsidRPr="00092B6B" w:rsidSect="00092B6B">
      <w:pgSz w:w="11906" w:h="16838"/>
      <w:pgMar w:top="1440" w:right="1800" w:bottom="851"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6B"/>
    <w:rsid w:val="00003F00"/>
    <w:rsid w:val="00092B6B"/>
    <w:rsid w:val="003250BC"/>
    <w:rsid w:val="00622006"/>
    <w:rsid w:val="0072625E"/>
    <w:rsid w:val="00771360"/>
    <w:rsid w:val="00A026DF"/>
    <w:rsid w:val="00A4249C"/>
    <w:rsid w:val="00B30C9A"/>
    <w:rsid w:val="00D95C56"/>
    <w:rsid w:val="00E42C39"/>
    <w:rsid w:val="00F32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BEEE"/>
  <w15:chartTrackingRefBased/>
  <w15:docId w15:val="{850BD22E-099B-4BC6-BFAF-A6AC50A7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2023-02-24T02:22:00Z</cp:lastPrinted>
  <dcterms:created xsi:type="dcterms:W3CDTF">2023-02-24T10:29:00Z</dcterms:created>
  <dcterms:modified xsi:type="dcterms:W3CDTF">2023-02-24T10:44:00Z</dcterms:modified>
</cp:coreProperties>
</file>