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7B" w:rsidRPr="00844F53" w:rsidRDefault="00251C7B" w:rsidP="00251C7B">
      <w:pPr>
        <w:spacing w:line="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bdr w:val="single" w:sz="4" w:space="0" w:color="auto"/>
          <w:lang w:eastAsia="zh-TW"/>
        </w:rPr>
        <w:t>子計畫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bdr w:val="single" w:sz="4" w:space="0" w:color="auto"/>
          <w:lang w:eastAsia="zh-TW"/>
        </w:rPr>
        <w:t>6</w:t>
      </w:r>
    </w:p>
    <w:p w:rsidR="00251C7B" w:rsidRPr="00784773" w:rsidRDefault="00251C7B" w:rsidP="00251C7B">
      <w:pPr>
        <w:widowControl/>
        <w:spacing w:line="0" w:lineRule="atLeast"/>
        <w:ind w:left="2004" w:right="45" w:hanging="1962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784773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新竹市</w:t>
      </w:r>
      <w:r w:rsidRPr="00784773"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9學</w:t>
      </w:r>
      <w:r w:rsidRPr="00784773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年度國民中小學本土教育整體推動方案</w:t>
      </w:r>
    </w:p>
    <w:p w:rsidR="00251C7B" w:rsidRPr="00580C32" w:rsidRDefault="00251C7B" w:rsidP="00251C7B">
      <w:pPr>
        <w:widowControl/>
        <w:spacing w:line="0" w:lineRule="atLeast"/>
        <w:ind w:left="2004" w:right="45" w:hanging="1962"/>
        <w:jc w:val="center"/>
        <w:rPr>
          <w:rFonts w:ascii="標楷體" w:eastAsia="標楷體" w:hAnsi="標楷體" w:cs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  <w:lang w:eastAsia="zh-TW"/>
        </w:rPr>
        <w:t>閩、客語演說指導教師增能研習</w:t>
      </w:r>
    </w:p>
    <w:p w:rsidR="00251C7B" w:rsidRDefault="00251C7B" w:rsidP="00251C7B">
      <w:pPr>
        <w:widowControl/>
        <w:spacing w:line="0" w:lineRule="atLeast"/>
        <w:ind w:left="2102" w:right="45" w:hanging="2102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壹、緣起：</w:t>
      </w:r>
    </w:p>
    <w:p w:rsidR="00251C7B" w:rsidRPr="00784773" w:rsidRDefault="00251C7B" w:rsidP="00251C7B">
      <w:pPr>
        <w:widowControl/>
        <w:spacing w:line="0" w:lineRule="atLeast"/>
        <w:ind w:left="2102" w:right="45" w:hanging="2102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一、針對語文競演說組負責指導閩、客語教師，提供指導策略及專業知能。</w:t>
      </w:r>
    </w:p>
    <w:p w:rsidR="00251C7B" w:rsidRDefault="00251C7B" w:rsidP="00251C7B">
      <w:pPr>
        <w:widowControl/>
        <w:spacing w:line="0" w:lineRule="atLeast"/>
        <w:ind w:left="2102" w:right="45" w:hanging="210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二、藉由學生與教師實際的互動演練，有效提升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本市閩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、客語競賽員素養。</w:t>
      </w:r>
    </w:p>
    <w:p w:rsidR="00251C7B" w:rsidRDefault="00251C7B" w:rsidP="00251C7B">
      <w:pPr>
        <w:widowControl/>
        <w:spacing w:line="0" w:lineRule="atLeast"/>
        <w:ind w:left="2102" w:right="45" w:hanging="2102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貳、依據：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Pr="0029414B">
        <w:rPr>
          <w:rFonts w:ascii="標楷體" w:eastAsia="標楷體" w:hAnsi="標楷體" w:cs="標楷體" w:hint="eastAsia"/>
          <w:sz w:val="28"/>
          <w:szCs w:val="28"/>
          <w:lang w:eastAsia="zh-TW"/>
        </w:rPr>
        <w:t>一、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教育部國民及學前教育署</w:t>
      </w:r>
      <w:r w:rsidRPr="00814A77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7年3月6日</w:t>
      </w:r>
      <w:proofErr w:type="gramStart"/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臺教國署國</w:t>
      </w:r>
      <w:proofErr w:type="gramEnd"/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字第</w:t>
      </w:r>
      <w:r w:rsidRPr="00814A77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7000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1409</w:t>
      </w:r>
      <w:r>
        <w:rPr>
          <w:rFonts w:ascii="標楷體" w:eastAsia="標楷體" w:hAnsi="標楷體" w:cs="標楷體"/>
          <w:sz w:val="28"/>
          <w:szCs w:val="28"/>
          <w:lang w:eastAsia="zh-TW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號令修正「教育部國民及學前教育署推動國民中小學本土教育</w:t>
      </w:r>
    </w:p>
    <w:p w:rsidR="00251C7B" w:rsidRPr="002F34E9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補助要點」辦理。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二、新竹市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年度國民中小學本土教育整體推動方案。</w:t>
      </w:r>
    </w:p>
    <w:p w:rsidR="00251C7B" w:rsidRDefault="00251C7B" w:rsidP="00251C7B">
      <w:pPr>
        <w:spacing w:line="0" w:lineRule="atLeast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參、辦理活動之內涵及目標：</w:t>
      </w:r>
    </w:p>
    <w:p w:rsidR="00251C7B" w:rsidRDefault="00251C7B" w:rsidP="00251C7B">
      <w:pPr>
        <w:spacing w:line="0" w:lineRule="atLeast"/>
        <w:ind w:left="360" w:right="-312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Pr="0029414B">
        <w:rPr>
          <w:rFonts w:ascii="標楷體" w:eastAsia="標楷體" w:hAnsi="標楷體" w:cs="標楷體" w:hint="eastAsia"/>
          <w:sz w:val="28"/>
          <w:szCs w:val="28"/>
          <w:lang w:eastAsia="zh-TW"/>
        </w:rPr>
        <w:t>一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、陪伴學生參與語文競賽，是一場漫長的馬拉松賽。而閩南語、客語指</w:t>
      </w:r>
    </w:p>
    <w:p w:rsidR="00251C7B" w:rsidRDefault="00251C7B" w:rsidP="00251C7B">
      <w:pPr>
        <w:spacing w:line="0" w:lineRule="atLeast"/>
        <w:ind w:left="360" w:right="-312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導教師在陪伴參賽員的指導過程，反應出亟需提供指導策略、分享經</w:t>
      </w:r>
    </w:p>
    <w:p w:rsidR="00251C7B" w:rsidRPr="000D64A8" w:rsidRDefault="00251C7B" w:rsidP="00251C7B">
      <w:pPr>
        <w:spacing w:line="0" w:lineRule="atLeast"/>
        <w:ind w:left="360" w:right="-312"/>
        <w:jc w:val="both"/>
        <w:rPr>
          <w:rFonts w:ascii="標楷體" w:eastAsia="標楷體" w:hAnsi="標楷體" w:cs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驗的學習平台。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二、透過輔導團深耕本土的專業陪伴，結合專家教師實際的示範和引導，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期使研習教師能夠掌握指導學生演說比賽時可運用的指導策略；陪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伴學生在參賽歷程中預期產生的學習效應，進而提升本市閩南語演</w:t>
      </w:r>
    </w:p>
    <w:p w:rsidR="00251C7B" w:rsidRPr="000D64A8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說、客語演說語文競賽之參賽員整體表現與成效。</w:t>
      </w:r>
    </w:p>
    <w:p w:rsidR="00251C7B" w:rsidRPr="00341B02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肆、辦理單位：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一、指導單位：教育部國民及學前教育署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二、主辦單位：新竹市政府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三、承辦單位：新竹市國教輔導本土語言領域-閩南語組、新竹市載熙國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    小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伍、實施方式：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一、參加對象：本市任教於國中、國小之閩南語教學教師、新竹市國教輔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導團本土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語文領域輔導員、曾經/目前指導閩南語、客語學生參加語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b/>
          <w:sz w:val="28"/>
          <w:szCs w:val="28"/>
          <w:u w:val="single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文競賽、有興趣學習如何準備並指導閩、客演說語文競賽教師，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  <w:lang w:eastAsia="zh-TW"/>
        </w:rPr>
        <w:t>預</w:t>
      </w:r>
      <w:r w:rsidRPr="00CB12D8">
        <w:rPr>
          <w:rFonts w:ascii="標楷體" w:eastAsia="標楷體" w:hAnsi="標楷體" w:cs="標楷體" w:hint="eastAsia"/>
          <w:b/>
          <w:sz w:val="28"/>
          <w:szCs w:val="28"/>
          <w:u w:val="single"/>
          <w:lang w:eastAsia="zh-TW"/>
        </w:rPr>
        <w:t>計</w:t>
      </w:r>
    </w:p>
    <w:p w:rsidR="00251C7B" w:rsidRPr="00844F53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844F53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    </w:t>
      </w:r>
      <w:r w:rsidRPr="00CB12D8">
        <w:rPr>
          <w:rFonts w:ascii="標楷體" w:eastAsia="標楷體" w:hAnsi="標楷體" w:cs="標楷體" w:hint="eastAsia"/>
          <w:b/>
          <w:sz w:val="28"/>
          <w:szCs w:val="28"/>
          <w:u w:val="single"/>
          <w:lang w:eastAsia="zh-TW"/>
        </w:rPr>
        <w:t>40人次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。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二、講師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指導學生參加閩南語演說、客語演說於語文競賽經歷之專家教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師。</w:t>
      </w:r>
    </w:p>
    <w:p w:rsidR="00251C7B" w:rsidRPr="007371E9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三、活動期間：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109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(三)13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0-1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6</w:t>
      </w:r>
      <w:r>
        <w:rPr>
          <w:rFonts w:ascii="標楷體" w:eastAsia="標楷體" w:hAnsi="標楷體" w:cs="標楷體"/>
          <w:sz w:val="28"/>
          <w:szCs w:val="28"/>
          <w:lang w:eastAsia="zh-TW"/>
        </w:rPr>
        <w:t>:</w:t>
      </w:r>
      <w:r w:rsidR="00051A56">
        <w:rPr>
          <w:rFonts w:ascii="標楷體" w:eastAsia="標楷體" w:hAnsi="標楷體" w:cs="標楷體" w:hint="eastAsia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同時段分二場次進行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251C7B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left="260"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四、活動地點：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（閩南語）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新竹市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載熙國小四樓-視聽教室</w:t>
      </w:r>
    </w:p>
    <w:p w:rsidR="00251C7B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left="260"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　　　　　　　（客家語）新竹市載熙國小四樓-圖書館</w:t>
      </w:r>
    </w:p>
    <w:p w:rsidR="00251C7B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Pr="00CB12D8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left="260"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lastRenderedPageBreak/>
        <w:t xml:space="preserve"> 陸、本計畫之課程內容及講座安排：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2620"/>
        <w:gridCol w:w="1258"/>
        <w:gridCol w:w="2257"/>
        <w:gridCol w:w="2037"/>
      </w:tblGrid>
      <w:tr w:rsidR="00251C7B" w:rsidRPr="00E70EE5" w:rsidTr="00DC141F">
        <w:trPr>
          <w:trHeight w:val="434"/>
        </w:trPr>
        <w:tc>
          <w:tcPr>
            <w:tcW w:w="1536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細明體" w:hint="eastAsia"/>
                <w:color w:val="000000"/>
              </w:rPr>
              <w:t>課程</w:t>
            </w:r>
            <w:r w:rsidRPr="00E70EE5">
              <w:rPr>
                <w:rFonts w:ascii="標楷體" w:eastAsia="標楷體" w:hAnsi="標楷體" w:cs="細明體" w:hint="eastAsia"/>
                <w:color w:val="000000"/>
              </w:rPr>
              <w:t>時間</w:t>
            </w:r>
            <w:proofErr w:type="spellEnd"/>
          </w:p>
        </w:tc>
        <w:tc>
          <w:tcPr>
            <w:tcW w:w="2620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 w:rsidRPr="00E70EE5">
              <w:rPr>
                <w:rFonts w:ascii="標楷體" w:eastAsia="標楷體" w:hAnsi="標楷體" w:cs="細明體" w:hint="eastAsia"/>
                <w:color w:val="000000"/>
              </w:rPr>
              <w:t>課程內容</w:t>
            </w:r>
            <w:proofErr w:type="spellEnd"/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 w:rsidRPr="00E70EE5">
              <w:rPr>
                <w:rFonts w:ascii="標楷體" w:eastAsia="標楷體" w:hAnsi="標楷體" w:cs="細明體" w:hint="eastAsia"/>
                <w:color w:val="000000"/>
              </w:rPr>
              <w:t>地點</w:t>
            </w:r>
            <w:proofErr w:type="spellEnd"/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 w:rsidRPr="00E70EE5">
              <w:rPr>
                <w:rFonts w:ascii="標楷體" w:eastAsia="標楷體" w:hAnsi="標楷體" w:cs="細明體" w:hint="eastAsia"/>
                <w:color w:val="000000"/>
              </w:rPr>
              <w:t>講師</w:t>
            </w:r>
            <w:proofErr w:type="spellEnd"/>
          </w:p>
        </w:tc>
        <w:tc>
          <w:tcPr>
            <w:tcW w:w="2037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 w:rsidRPr="00E70EE5">
              <w:rPr>
                <w:rFonts w:ascii="標楷體" w:eastAsia="標楷體" w:hAnsi="標楷體" w:cs="細明體" w:hint="eastAsia"/>
                <w:color w:val="000000"/>
              </w:rPr>
              <w:t>實施方式</w:t>
            </w:r>
            <w:proofErr w:type="spellEnd"/>
          </w:p>
        </w:tc>
      </w:tr>
      <w:tr w:rsidR="00251C7B" w:rsidRPr="00E70EE5" w:rsidTr="00DC141F">
        <w:trPr>
          <w:trHeight w:val="1339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109/9/9</w:t>
            </w:r>
            <w:r w:rsidRPr="00E70EE5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E70EE5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51C7B" w:rsidRDefault="003B0E3A" w:rsidP="00251C7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13:30-16: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  <w:bookmarkStart w:id="0" w:name="_GoBack"/>
            <w:bookmarkEnd w:id="0"/>
            <w:r w:rsidR="00251C7B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251C7B" w:rsidRPr="00E70EE5" w:rsidRDefault="00251C7B" w:rsidP="00251C7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指導語文競賽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 w:rsidRPr="00553F8F">
              <w:rPr>
                <w:rFonts w:ascii="標楷體" w:eastAsia="標楷體" w:hAnsi="標楷體" w:cs="細明體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>閩南語</w:t>
            </w: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演說</w:t>
            </w:r>
          </w:p>
          <w:p w:rsidR="00251C7B" w:rsidRPr="008A3CE1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proofErr w:type="spellStart"/>
            <w:r>
              <w:rPr>
                <w:rFonts w:ascii="標楷體" w:eastAsia="標楷體" w:hAnsi="標楷體" w:cs="細明體" w:hint="eastAsia"/>
                <w:color w:val="000000"/>
              </w:rPr>
              <w:t>策略分享與實際演示</w:t>
            </w:r>
            <w:proofErr w:type="spellEnd"/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細明體" w:hint="eastAsia"/>
                <w:color w:val="000000"/>
              </w:rPr>
              <w:t>載熙</w:t>
            </w:r>
            <w:r w:rsidRPr="00E70EE5">
              <w:rPr>
                <w:rFonts w:ascii="標楷體" w:eastAsia="標楷體" w:hAnsi="標楷體" w:cs="細明體" w:hint="eastAsia"/>
                <w:color w:val="000000"/>
              </w:rPr>
              <w:t>國小</w:t>
            </w:r>
            <w:proofErr w:type="spellEnd"/>
          </w:p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細明體" w:hint="eastAsia"/>
                <w:color w:val="000000"/>
              </w:rPr>
              <w:t>視聽教室</w:t>
            </w:r>
            <w:proofErr w:type="spellEnd"/>
          </w:p>
        </w:tc>
        <w:tc>
          <w:tcPr>
            <w:tcW w:w="2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C7B" w:rsidRPr="008A3CE1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 w:rsidRPr="008A3CE1"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中央輔導團輔導員-閩南語組</w:t>
            </w:r>
          </w:p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林淑惠老師(外聘)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新竹市國教輔導團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閩南語主任輔導員</w:t>
            </w:r>
          </w:p>
          <w:p w:rsidR="00251C7B" w:rsidRPr="00AB017E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簡曉瑩老師(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內聘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)</w:t>
            </w:r>
          </w:p>
        </w:tc>
        <w:tc>
          <w:tcPr>
            <w:tcW w:w="203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1C7B" w:rsidRPr="00630362" w:rsidRDefault="00251C7B" w:rsidP="00251C7B">
            <w:pPr>
              <w:spacing w:line="0" w:lineRule="atLeast"/>
              <w:rPr>
                <w:rFonts w:ascii="標楷體" w:eastAsia="標楷體" w:hAnsi="標楷體" w:cs="細明體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Cs w:val="24"/>
                <w:lang w:eastAsia="zh-TW"/>
              </w:rPr>
              <w:t>經驗分享、參賽員演練及策略分享</w:t>
            </w:r>
          </w:p>
        </w:tc>
      </w:tr>
      <w:tr w:rsidR="00251C7B" w:rsidRPr="00E70EE5" w:rsidTr="00DC141F">
        <w:trPr>
          <w:trHeight w:val="1339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109/9/9</w:t>
            </w:r>
            <w:r w:rsidRPr="00E70EE5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E70EE5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51C7B" w:rsidRDefault="003B0E3A" w:rsidP="00251C7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13:30-16: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  <w:r w:rsidR="00251C7B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指導語文競賽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 w:rsidRPr="00553F8F">
              <w:rPr>
                <w:rFonts w:ascii="標楷體" w:eastAsia="標楷體" w:hAnsi="標楷體" w:cs="細明體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>客</w:t>
            </w:r>
            <w:r>
              <w:rPr>
                <w:rFonts w:ascii="標楷體" w:eastAsia="標楷體" w:hAnsi="標楷體" w:cs="細明體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>家</w:t>
            </w:r>
            <w:r w:rsidRPr="00553F8F">
              <w:rPr>
                <w:rFonts w:ascii="標楷體" w:eastAsia="標楷體" w:hAnsi="標楷體" w:cs="細明體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>語</w:t>
            </w: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演說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 xml:space="preserve"> </w:t>
            </w:r>
            <w:proofErr w:type="spellStart"/>
            <w:r>
              <w:rPr>
                <w:rFonts w:ascii="標楷體" w:eastAsia="標楷體" w:hAnsi="標楷體" w:cs="細明體" w:hint="eastAsia"/>
                <w:color w:val="000000"/>
              </w:rPr>
              <w:t>策略分享與實際演示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細明體" w:hint="eastAsia"/>
                <w:color w:val="000000"/>
              </w:rPr>
              <w:t>載熙</w:t>
            </w:r>
            <w:r w:rsidRPr="00E70EE5">
              <w:rPr>
                <w:rFonts w:ascii="標楷體" w:eastAsia="標楷體" w:hAnsi="標楷體" w:cs="細明體" w:hint="eastAsia"/>
                <w:color w:val="000000"/>
              </w:rPr>
              <w:t>國小</w:t>
            </w:r>
            <w:proofErr w:type="spellEnd"/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proofErr w:type="spellStart"/>
            <w:r>
              <w:rPr>
                <w:rFonts w:ascii="標楷體" w:eastAsia="標楷體" w:hAnsi="標楷體" w:cs="細明體" w:hint="eastAsia"/>
                <w:color w:val="000000"/>
              </w:rPr>
              <w:t>圖書館</w:t>
            </w:r>
            <w:proofErr w:type="spellEnd"/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C7B" w:rsidRPr="008A3CE1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苗栗縣頭屋國小</w:t>
            </w:r>
          </w:p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徐煥昇主任(外聘)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新竹市國教輔導團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客家語輔導員</w:t>
            </w:r>
          </w:p>
          <w:p w:rsidR="00251C7B" w:rsidRPr="008A3CE1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細明體" w:hint="eastAsia"/>
                <w:color w:val="000000"/>
              </w:rPr>
              <w:t>黃秋燕老師</w:t>
            </w:r>
            <w:proofErr w:type="spellEnd"/>
            <w:r>
              <w:rPr>
                <w:rFonts w:ascii="標楷體" w:eastAsia="標楷體" w:hAnsi="標楷體" w:cs="細明體" w:hint="eastAsia"/>
                <w:color w:val="000000"/>
              </w:rPr>
              <w:t>(</w:t>
            </w:r>
            <w:proofErr w:type="spellStart"/>
            <w:r>
              <w:rPr>
                <w:rFonts w:ascii="標楷體" w:eastAsia="標楷體" w:hAnsi="標楷體" w:cs="細明體" w:hint="eastAsia"/>
                <w:color w:val="000000"/>
              </w:rPr>
              <w:t>內聘</w:t>
            </w:r>
            <w:proofErr w:type="spellEnd"/>
            <w:r>
              <w:rPr>
                <w:rFonts w:ascii="標楷體" w:eastAsia="標楷體" w:hAnsi="標楷體" w:cs="細明體" w:hint="eastAsia"/>
                <w:color w:val="000000"/>
              </w:rPr>
              <w:t>)</w:t>
            </w:r>
          </w:p>
        </w:tc>
        <w:tc>
          <w:tcPr>
            <w:tcW w:w="203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C7B" w:rsidRPr="00630362" w:rsidRDefault="00251C7B" w:rsidP="00251C7B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</w:tr>
    </w:tbl>
    <w:p w:rsidR="00051A56" w:rsidRDefault="00051A56" w:rsidP="00251C7B">
      <w:pPr>
        <w:widowControl/>
        <w:tabs>
          <w:tab w:val="left" w:pos="142"/>
          <w:tab w:val="left" w:pos="284"/>
        </w:tabs>
        <w:spacing w:line="0" w:lineRule="atLeast"/>
        <w:ind w:left="566" w:right="45" w:hanging="566"/>
        <w:rPr>
          <w:rFonts w:ascii="標楷體" w:eastAsia="標楷體" w:hAnsi="標楷體" w:cs="標楷體"/>
          <w:b/>
          <w:sz w:val="28"/>
          <w:szCs w:val="28"/>
          <w:lang w:eastAsia="zh-TW"/>
        </w:rPr>
      </w:pPr>
    </w:p>
    <w:p w:rsidR="00251C7B" w:rsidRPr="00E64A85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left="566" w:right="45" w:hanging="566"/>
        <w:rPr>
          <w:rFonts w:ascii="標楷體" w:eastAsia="標楷體" w:hAnsi="標楷體" w:cs="標楷體"/>
          <w:b/>
          <w:sz w:val="28"/>
          <w:szCs w:val="28"/>
        </w:rPr>
      </w:pPr>
      <w:proofErr w:type="spellStart"/>
      <w:r w:rsidRPr="00E64A85">
        <w:rPr>
          <w:rFonts w:ascii="標楷體" w:eastAsia="標楷體" w:hAnsi="標楷體" w:cs="標楷體" w:hint="eastAsia"/>
          <w:b/>
          <w:sz w:val="28"/>
          <w:szCs w:val="28"/>
        </w:rPr>
        <w:t>柒、經費來源</w:t>
      </w:r>
      <w:proofErr w:type="spellEnd"/>
      <w:r w:rsidRPr="00E64A85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251C7B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由教育部國民及學前教育署及本市市政府專案補助，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概算表詳如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附件一。</w:t>
      </w:r>
    </w:p>
    <w:p w:rsidR="00051A56" w:rsidRDefault="00051A56" w:rsidP="00251C7B">
      <w:pPr>
        <w:widowControl/>
        <w:spacing w:line="0" w:lineRule="atLeast"/>
        <w:ind w:right="45"/>
        <w:rPr>
          <w:rFonts w:ascii="標楷體" w:eastAsia="標楷體" w:hAnsi="標楷體" w:cs="標楷體"/>
          <w:b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捌、獎勵：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</w:p>
    <w:p w:rsidR="00251C7B" w:rsidRDefault="00251C7B" w:rsidP="00251C7B">
      <w:pPr>
        <w:widowControl/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一、執行本案之相關工作人員給予公差假登記。</w:t>
      </w:r>
    </w:p>
    <w:p w:rsidR="00251C7B" w:rsidRDefault="00251C7B" w:rsidP="00251C7B">
      <w:pPr>
        <w:widowControl/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二、執行本案工作人員，依本市教育專業人員獎勵標準補充規定辦理敘獎。</w:t>
      </w:r>
    </w:p>
    <w:p w:rsidR="00051A56" w:rsidRDefault="00251C7B" w:rsidP="00051A56">
      <w:pPr>
        <w:widowControl/>
        <w:spacing w:line="0" w:lineRule="atLeast"/>
        <w:ind w:left="45" w:right="45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 </w:t>
      </w:r>
    </w:p>
    <w:p w:rsidR="00251C7B" w:rsidRDefault="00251C7B" w:rsidP="00051A56">
      <w:pPr>
        <w:widowControl/>
        <w:spacing w:line="0" w:lineRule="atLeast"/>
        <w:ind w:left="45" w:right="45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拾、附則：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本計畫陳教育部核定後實施。</w:t>
      </w:r>
    </w:p>
    <w:p w:rsidR="00251C7B" w:rsidRDefault="00251C7B" w:rsidP="00251C7B">
      <w:pPr>
        <w:widowControl/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本計畫陳教育部核定後實施，修正時亦同。</w:t>
      </w: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sectPr w:rsidR="00251C7B" w:rsidSect="00051A56">
      <w:pgSz w:w="11906" w:h="16838"/>
      <w:pgMar w:top="993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ED" w:rsidRDefault="00BE45ED" w:rsidP="00051A56">
      <w:r>
        <w:separator/>
      </w:r>
    </w:p>
  </w:endnote>
  <w:endnote w:type="continuationSeparator" w:id="0">
    <w:p w:rsidR="00BE45ED" w:rsidRDefault="00BE45ED" w:rsidP="0005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ED" w:rsidRDefault="00BE45ED" w:rsidP="00051A56">
      <w:r>
        <w:separator/>
      </w:r>
    </w:p>
  </w:footnote>
  <w:footnote w:type="continuationSeparator" w:id="0">
    <w:p w:rsidR="00BE45ED" w:rsidRDefault="00BE45ED" w:rsidP="0005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7B"/>
    <w:rsid w:val="00021847"/>
    <w:rsid w:val="00051A56"/>
    <w:rsid w:val="000977CB"/>
    <w:rsid w:val="00251C7B"/>
    <w:rsid w:val="003B0E3A"/>
    <w:rsid w:val="004D3173"/>
    <w:rsid w:val="00B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C7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目錄標題01"/>
    <w:basedOn w:val="a"/>
    <w:link w:val="010"/>
    <w:qFormat/>
    <w:rsid w:val="00251C7B"/>
    <w:pPr>
      <w:widowControl/>
    </w:pPr>
    <w:rPr>
      <w:rFonts w:ascii="Times New Roman" w:eastAsia="標楷體" w:hAnsi="Times New Roman" w:cs="Times New Roman"/>
      <w:b/>
      <w:kern w:val="2"/>
      <w:sz w:val="32"/>
      <w:szCs w:val="36"/>
      <w:lang w:eastAsia="zh-TW"/>
    </w:rPr>
  </w:style>
  <w:style w:type="character" w:customStyle="1" w:styleId="010">
    <w:name w:val="目錄標題01 字元"/>
    <w:link w:val="01"/>
    <w:rsid w:val="00251C7B"/>
    <w:rPr>
      <w:rFonts w:ascii="Times New Roman" w:eastAsia="標楷體" w:hAnsi="Times New Roman" w:cs="Times New Roman"/>
      <w:b/>
      <w:sz w:val="32"/>
      <w:szCs w:val="36"/>
    </w:rPr>
  </w:style>
  <w:style w:type="paragraph" w:styleId="a3">
    <w:name w:val="header"/>
    <w:basedOn w:val="a"/>
    <w:link w:val="a4"/>
    <w:uiPriority w:val="99"/>
    <w:unhideWhenUsed/>
    <w:rsid w:val="00051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A5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051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A56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C7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目錄標題01"/>
    <w:basedOn w:val="a"/>
    <w:link w:val="010"/>
    <w:qFormat/>
    <w:rsid w:val="00251C7B"/>
    <w:pPr>
      <w:widowControl/>
    </w:pPr>
    <w:rPr>
      <w:rFonts w:ascii="Times New Roman" w:eastAsia="標楷體" w:hAnsi="Times New Roman" w:cs="Times New Roman"/>
      <w:b/>
      <w:kern w:val="2"/>
      <w:sz w:val="32"/>
      <w:szCs w:val="36"/>
      <w:lang w:eastAsia="zh-TW"/>
    </w:rPr>
  </w:style>
  <w:style w:type="character" w:customStyle="1" w:styleId="010">
    <w:name w:val="目錄標題01 字元"/>
    <w:link w:val="01"/>
    <w:rsid w:val="00251C7B"/>
    <w:rPr>
      <w:rFonts w:ascii="Times New Roman" w:eastAsia="標楷體" w:hAnsi="Times New Roman" w:cs="Times New Roman"/>
      <w:b/>
      <w:sz w:val="32"/>
      <w:szCs w:val="36"/>
    </w:rPr>
  </w:style>
  <w:style w:type="paragraph" w:styleId="a3">
    <w:name w:val="header"/>
    <w:basedOn w:val="a"/>
    <w:link w:val="a4"/>
    <w:uiPriority w:val="99"/>
    <w:unhideWhenUsed/>
    <w:rsid w:val="00051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A5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051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A56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Chien Hsiao Yiing</cp:lastModifiedBy>
  <cp:revision>6</cp:revision>
  <dcterms:created xsi:type="dcterms:W3CDTF">2020-07-28T05:53:00Z</dcterms:created>
  <dcterms:modified xsi:type="dcterms:W3CDTF">2020-08-11T12:09:00Z</dcterms:modified>
</cp:coreProperties>
</file>